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8" w:rsidRPr="00E84FA2" w:rsidRDefault="00D47238" w:rsidP="00D47238">
      <w:pPr>
        <w:pStyle w:val="a3"/>
        <w:jc w:val="center"/>
        <w:rPr>
          <w:rFonts w:asciiTheme="majorHAnsi" w:hAnsiTheme="majorHAnsi"/>
          <w:b/>
          <w:szCs w:val="36"/>
        </w:rPr>
      </w:pPr>
      <w:r w:rsidRPr="00E84FA2">
        <w:rPr>
          <w:rFonts w:asciiTheme="majorHAnsi" w:hAnsiTheme="majorHAnsi"/>
          <w:b/>
          <w:szCs w:val="36"/>
        </w:rPr>
        <w:t>Муниципальное  бюджетное  дошкольное  образовательное</w:t>
      </w:r>
    </w:p>
    <w:p w:rsidR="00D47238" w:rsidRPr="00E84FA2" w:rsidRDefault="00D47238" w:rsidP="00D47238">
      <w:pPr>
        <w:pStyle w:val="a3"/>
        <w:jc w:val="center"/>
        <w:rPr>
          <w:rFonts w:asciiTheme="majorHAnsi" w:hAnsiTheme="majorHAnsi"/>
          <w:b/>
          <w:szCs w:val="36"/>
        </w:rPr>
      </w:pPr>
      <w:r w:rsidRPr="00E84FA2">
        <w:rPr>
          <w:rFonts w:asciiTheme="majorHAnsi" w:hAnsiTheme="majorHAnsi"/>
          <w:b/>
          <w:szCs w:val="36"/>
        </w:rPr>
        <w:t>учреждение «Детский сад № 4 «Крепыш»</w:t>
      </w:r>
    </w:p>
    <w:p w:rsidR="00D47238" w:rsidRPr="00E84FA2" w:rsidRDefault="00D47238" w:rsidP="00D47238">
      <w:pPr>
        <w:pStyle w:val="a3"/>
        <w:jc w:val="center"/>
        <w:rPr>
          <w:rFonts w:asciiTheme="majorHAnsi" w:hAnsiTheme="majorHAnsi"/>
          <w:b/>
          <w:szCs w:val="36"/>
        </w:rPr>
      </w:pPr>
      <w:r w:rsidRPr="00E84FA2">
        <w:rPr>
          <w:rFonts w:asciiTheme="majorHAnsi" w:hAnsiTheme="majorHAnsi"/>
          <w:b/>
          <w:szCs w:val="36"/>
        </w:rPr>
        <w:t>городского округа «город Кизляр»»</w:t>
      </w:r>
    </w:p>
    <w:p w:rsidR="00D47238" w:rsidRPr="004C446D" w:rsidRDefault="00D47238" w:rsidP="00D47238">
      <w:pPr>
        <w:pStyle w:val="a3"/>
        <w:jc w:val="center"/>
        <w:rPr>
          <w:rFonts w:asciiTheme="majorHAnsi" w:hAnsiTheme="majorHAnsi"/>
          <w:b/>
          <w:sz w:val="28"/>
          <w:szCs w:val="36"/>
        </w:rPr>
      </w:pPr>
    </w:p>
    <w:p w:rsidR="00D47238" w:rsidRDefault="00D47238" w:rsidP="00D47238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РД г. Кизляр</w:t>
      </w:r>
      <w:r>
        <w:rPr>
          <w:rFonts w:asciiTheme="majorHAnsi" w:hAnsiTheme="majorHAnsi"/>
        </w:rPr>
        <w:tab/>
        <w:t xml:space="preserve">                                                                                            Тел. 8(87239)2-05-42</w:t>
      </w:r>
    </w:p>
    <w:p w:rsidR="00D47238" w:rsidRDefault="00D47238" w:rsidP="00D47238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</w:rPr>
        <w:t xml:space="preserve">  Ул. 40 лет Дагестана, 12 </w:t>
      </w:r>
      <w:r>
        <w:rPr>
          <w:rFonts w:asciiTheme="majorHAnsi" w:hAnsiTheme="majorHAnsi"/>
          <w:b/>
          <w:sz w:val="36"/>
          <w:szCs w:val="36"/>
        </w:rPr>
        <w:t xml:space="preserve">__________________________________________________________________   </w:t>
      </w:r>
    </w:p>
    <w:p w:rsidR="00D47238" w:rsidRDefault="00D47238" w:rsidP="00D47238">
      <w:pPr>
        <w:pStyle w:val="a3"/>
        <w:rPr>
          <w:rFonts w:asciiTheme="majorHAnsi" w:hAnsiTheme="majorHAnsi"/>
          <w:szCs w:val="36"/>
        </w:rPr>
      </w:pPr>
    </w:p>
    <w:p w:rsidR="00D47238" w:rsidRDefault="00D47238" w:rsidP="00D47238">
      <w:pPr>
        <w:pStyle w:val="a3"/>
        <w:rPr>
          <w:rFonts w:asciiTheme="majorHAnsi" w:hAnsiTheme="majorHAnsi"/>
          <w:szCs w:val="36"/>
        </w:rPr>
      </w:pPr>
    </w:p>
    <w:p w:rsidR="00D47238" w:rsidRPr="00CD3182" w:rsidRDefault="00D47238" w:rsidP="00D472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proofErr w:type="gramStart"/>
      <w:r w:rsidRPr="00CD3182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CD3182">
        <w:rPr>
          <w:rFonts w:ascii="Times New Roman" w:hAnsi="Times New Roman"/>
        </w:rPr>
        <w:t>У</w:t>
      </w:r>
      <w:proofErr w:type="gramEnd"/>
      <w:r w:rsidRPr="00CD3182">
        <w:rPr>
          <w:rFonts w:ascii="Times New Roman" w:hAnsi="Times New Roman"/>
        </w:rPr>
        <w:t>тверждаю:</w:t>
      </w:r>
    </w:p>
    <w:p w:rsidR="00D47238" w:rsidRPr="00CD3182" w:rsidRDefault="00D47238" w:rsidP="00D47238">
      <w:pPr>
        <w:pStyle w:val="a3"/>
        <w:tabs>
          <w:tab w:val="left" w:pos="5345"/>
        </w:tabs>
        <w:rPr>
          <w:rFonts w:ascii="Times New Roman" w:hAnsi="Times New Roman"/>
        </w:rPr>
      </w:pPr>
      <w:r>
        <w:rPr>
          <w:rFonts w:ascii="Times New Roman" w:hAnsi="Times New Roman"/>
        </w:rPr>
        <w:t>на Общем собрании</w:t>
      </w:r>
      <w:r>
        <w:rPr>
          <w:rFonts w:ascii="Times New Roman" w:hAnsi="Times New Roman"/>
        </w:rPr>
        <w:tab/>
      </w:r>
    </w:p>
    <w:p w:rsidR="00D47238" w:rsidRPr="00CD3182" w:rsidRDefault="00D47238" w:rsidP="00D472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трудового коллектива    </w:t>
      </w:r>
      <w:r w:rsidRPr="00CD3182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  Заведующий МБ</w:t>
      </w:r>
      <w:r w:rsidRPr="00CD3182">
        <w:rPr>
          <w:rFonts w:ascii="Times New Roman" w:hAnsi="Times New Roman"/>
        </w:rPr>
        <w:t xml:space="preserve">ДОУ </w:t>
      </w:r>
      <w:proofErr w:type="spellStart"/>
      <w:r w:rsidRPr="00CD3182">
        <w:rPr>
          <w:rFonts w:ascii="Times New Roman" w:hAnsi="Times New Roman"/>
        </w:rPr>
        <w:t>д</w:t>
      </w:r>
      <w:proofErr w:type="spellEnd"/>
      <w:r w:rsidRPr="00CD3182">
        <w:rPr>
          <w:rFonts w:ascii="Times New Roman" w:hAnsi="Times New Roman"/>
        </w:rPr>
        <w:t>/с №4 «Крепыш»</w:t>
      </w:r>
    </w:p>
    <w:p w:rsidR="00D47238" w:rsidRPr="008E604B" w:rsidRDefault="00D47238" w:rsidP="00D47238">
      <w:pPr>
        <w:pStyle w:val="a3"/>
        <w:rPr>
          <w:rFonts w:ascii="Times New Roman" w:hAnsi="Times New Roman"/>
        </w:rPr>
      </w:pPr>
      <w:r w:rsidRPr="008E604B">
        <w:rPr>
          <w:rFonts w:ascii="Times New Roman" w:hAnsi="Times New Roman"/>
        </w:rPr>
        <w:t xml:space="preserve"> Протокол  №                                                     </w:t>
      </w:r>
      <w:r>
        <w:rPr>
          <w:rFonts w:ascii="Times New Roman" w:hAnsi="Times New Roman"/>
        </w:rPr>
        <w:t xml:space="preserve">             </w:t>
      </w:r>
      <w:proofErr w:type="spellStart"/>
      <w:r w:rsidRPr="008E604B">
        <w:rPr>
          <w:rFonts w:ascii="Times New Roman" w:hAnsi="Times New Roman"/>
        </w:rPr>
        <w:t>______________Шатиева</w:t>
      </w:r>
      <w:proofErr w:type="spellEnd"/>
      <w:r w:rsidRPr="008E604B">
        <w:rPr>
          <w:rFonts w:ascii="Times New Roman" w:hAnsi="Times New Roman"/>
        </w:rPr>
        <w:t xml:space="preserve"> О.В.</w:t>
      </w:r>
    </w:p>
    <w:p w:rsidR="00D47238" w:rsidRPr="008E604B" w:rsidRDefault="00D47238" w:rsidP="00D47238">
      <w:pPr>
        <w:pStyle w:val="a3"/>
        <w:tabs>
          <w:tab w:val="center" w:pos="48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«    </w:t>
      </w:r>
      <w:r w:rsidRPr="008E604B">
        <w:rPr>
          <w:rFonts w:ascii="Times New Roman" w:hAnsi="Times New Roman"/>
          <w:b/>
          <w:u w:val="single"/>
        </w:rPr>
        <w:t xml:space="preserve"> »________________</w:t>
      </w:r>
      <w:r>
        <w:rPr>
          <w:rFonts w:ascii="Times New Roman" w:hAnsi="Times New Roman"/>
        </w:rPr>
        <w:t>2025</w:t>
      </w:r>
      <w:r w:rsidRPr="00CD3182">
        <w:rPr>
          <w:rFonts w:ascii="Times New Roman" w:hAnsi="Times New Roman"/>
        </w:rPr>
        <w:t xml:space="preserve"> г</w:t>
      </w:r>
      <w:r w:rsidRPr="008E604B">
        <w:rPr>
          <w:rFonts w:ascii="Times New Roman" w:hAnsi="Times New Roman"/>
          <w:b/>
        </w:rPr>
        <w:t>.</w:t>
      </w:r>
      <w:r w:rsidRPr="008E604B">
        <w:rPr>
          <w:rFonts w:ascii="Times New Roman" w:hAnsi="Times New Roman"/>
          <w:b/>
        </w:rPr>
        <w:tab/>
        <w:t xml:space="preserve">                 </w:t>
      </w:r>
      <w:r>
        <w:rPr>
          <w:rFonts w:ascii="Times New Roman" w:hAnsi="Times New Roman"/>
          <w:b/>
        </w:rPr>
        <w:t xml:space="preserve">                    </w:t>
      </w:r>
      <w:r w:rsidRPr="008E604B">
        <w:rPr>
          <w:rFonts w:ascii="Times New Roman" w:hAnsi="Times New Roman"/>
          <w:b/>
        </w:rPr>
        <w:t xml:space="preserve"> </w:t>
      </w:r>
      <w:r w:rsidRPr="008E604B">
        <w:rPr>
          <w:rFonts w:ascii="Times New Roman" w:hAnsi="Times New Roman"/>
          <w:b/>
          <w:u w:val="single"/>
        </w:rPr>
        <w:t>«    »________________</w:t>
      </w:r>
      <w:r>
        <w:rPr>
          <w:rFonts w:ascii="Times New Roman" w:hAnsi="Times New Roman"/>
        </w:rPr>
        <w:t>2025</w:t>
      </w:r>
      <w:r w:rsidRPr="00CD3182">
        <w:rPr>
          <w:rFonts w:ascii="Times New Roman" w:hAnsi="Times New Roman"/>
        </w:rPr>
        <w:t xml:space="preserve"> г.</w:t>
      </w:r>
    </w:p>
    <w:p w:rsidR="00D47238" w:rsidRDefault="00D47238" w:rsidP="00D4723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D47238" w:rsidRDefault="00D47238" w:rsidP="00D4723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D47238" w:rsidRPr="00D47238" w:rsidRDefault="00D47238" w:rsidP="00D47238">
      <w:pPr>
        <w:pStyle w:val="a3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47238">
        <w:rPr>
          <w:rFonts w:ascii="Times New Roman" w:hAnsi="Times New Roman" w:cs="Times New Roman"/>
          <w:b/>
          <w:sz w:val="32"/>
          <w:szCs w:val="48"/>
        </w:rPr>
        <w:t>Отчет</w:t>
      </w:r>
      <w:r>
        <w:rPr>
          <w:rFonts w:ascii="Times New Roman" w:hAnsi="Times New Roman" w:cs="Times New Roman"/>
          <w:b/>
          <w:sz w:val="32"/>
          <w:szCs w:val="48"/>
        </w:rPr>
        <w:t xml:space="preserve"> </w:t>
      </w:r>
      <w:r w:rsidRPr="00D47238">
        <w:rPr>
          <w:rFonts w:ascii="Times New Roman" w:hAnsi="Times New Roman" w:cs="Times New Roman"/>
          <w:b/>
          <w:sz w:val="32"/>
          <w:szCs w:val="48"/>
        </w:rPr>
        <w:t xml:space="preserve"> о результатах </w:t>
      </w:r>
      <w:proofErr w:type="spellStart"/>
      <w:r w:rsidRPr="00D47238">
        <w:rPr>
          <w:rFonts w:ascii="Times New Roman" w:hAnsi="Times New Roman" w:cs="Times New Roman"/>
          <w:b/>
          <w:sz w:val="32"/>
          <w:szCs w:val="48"/>
        </w:rPr>
        <w:t>самообследования</w:t>
      </w:r>
      <w:proofErr w:type="spellEnd"/>
      <w:r w:rsidRPr="00D47238">
        <w:rPr>
          <w:rFonts w:ascii="Times New Roman" w:hAnsi="Times New Roman" w:cs="Times New Roman"/>
          <w:b/>
          <w:sz w:val="32"/>
          <w:szCs w:val="48"/>
        </w:rPr>
        <w:t xml:space="preserve"> </w:t>
      </w:r>
    </w:p>
    <w:p w:rsidR="00D47238" w:rsidRPr="00D47238" w:rsidRDefault="00D47238" w:rsidP="00D47238">
      <w:pPr>
        <w:pStyle w:val="a3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47238">
        <w:rPr>
          <w:rFonts w:ascii="Times New Roman" w:hAnsi="Times New Roman" w:cs="Times New Roman"/>
          <w:b/>
          <w:sz w:val="32"/>
          <w:szCs w:val="48"/>
        </w:rPr>
        <w:t xml:space="preserve">МБДОУ </w:t>
      </w:r>
      <w:proofErr w:type="spellStart"/>
      <w:r w:rsidRPr="00D47238">
        <w:rPr>
          <w:rFonts w:ascii="Times New Roman" w:hAnsi="Times New Roman" w:cs="Times New Roman"/>
          <w:b/>
          <w:sz w:val="32"/>
          <w:szCs w:val="48"/>
        </w:rPr>
        <w:t>д</w:t>
      </w:r>
      <w:proofErr w:type="spellEnd"/>
      <w:r w:rsidRPr="00D47238">
        <w:rPr>
          <w:rFonts w:ascii="Times New Roman" w:hAnsi="Times New Roman" w:cs="Times New Roman"/>
          <w:b/>
          <w:sz w:val="32"/>
          <w:szCs w:val="48"/>
        </w:rPr>
        <w:t>/с № 4 «Крепыш»</w:t>
      </w:r>
    </w:p>
    <w:p w:rsidR="00D47238" w:rsidRPr="00D47238" w:rsidRDefault="00D47238" w:rsidP="00D47238">
      <w:pPr>
        <w:pStyle w:val="a3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47238">
        <w:rPr>
          <w:rFonts w:ascii="Times New Roman" w:hAnsi="Times New Roman" w:cs="Times New Roman"/>
          <w:b/>
          <w:sz w:val="32"/>
          <w:szCs w:val="48"/>
        </w:rPr>
        <w:t>за 2024 год.</w:t>
      </w:r>
    </w:p>
    <w:p w:rsidR="00D47238" w:rsidRPr="00A82322" w:rsidRDefault="00D47238" w:rsidP="00D472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F1A59" w:rsidRPr="007A58AD" w:rsidRDefault="00D9319F">
      <w:pPr>
        <w:spacing w:line="600" w:lineRule="atLeast"/>
        <w:rPr>
          <w:b/>
          <w:bCs/>
          <w:color w:val="252525"/>
          <w:spacing w:val="-2"/>
          <w:sz w:val="36"/>
          <w:szCs w:val="42"/>
          <w:lang w:val="ru-RU"/>
        </w:rPr>
      </w:pPr>
      <w:r w:rsidRPr="007A58AD">
        <w:rPr>
          <w:b/>
          <w:bCs/>
          <w:color w:val="252525"/>
          <w:spacing w:val="-2"/>
          <w:sz w:val="36"/>
          <w:szCs w:val="42"/>
          <w:lang w:val="ru-RU"/>
        </w:rPr>
        <w:t>Общие сведения об</w:t>
      </w:r>
      <w:r w:rsidRPr="007A58AD">
        <w:rPr>
          <w:b/>
          <w:bCs/>
          <w:color w:val="252525"/>
          <w:spacing w:val="-2"/>
          <w:sz w:val="36"/>
          <w:szCs w:val="42"/>
        </w:rPr>
        <w:t> </w:t>
      </w:r>
      <w:r w:rsidRPr="007A58AD">
        <w:rPr>
          <w:b/>
          <w:bCs/>
          <w:color w:val="252525"/>
          <w:spacing w:val="-2"/>
          <w:sz w:val="36"/>
          <w:szCs w:val="42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6"/>
        <w:gridCol w:w="7281"/>
      </w:tblGrid>
      <w:tr w:rsidR="006F1A59" w:rsidRPr="008B0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</w:rPr>
            </w:pPr>
            <w:proofErr w:type="spellStart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E84FA2">
              <w:rPr>
                <w:sz w:val="24"/>
                <w:szCs w:val="24"/>
              </w:rPr>
              <w:br/>
            </w:r>
            <w:proofErr w:type="spellStart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47238" w:rsidP="00D47238">
            <w:pPr>
              <w:pStyle w:val="a3"/>
            </w:pPr>
            <w:r w:rsidRPr="00E84FA2">
              <w:rPr>
                <w:rFonts w:asciiTheme="majorHAnsi" w:hAnsiTheme="majorHAnsi"/>
              </w:rPr>
              <w:t>Муниципальное  бюджетное  дошкольное  образовательное учреждение «Детский сад № 4 «Крепыш» городского округа «город Кизляр»»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</w:rPr>
            </w:pPr>
            <w:proofErr w:type="spellStart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47238">
            <w:pPr>
              <w:rPr>
                <w:sz w:val="24"/>
                <w:szCs w:val="24"/>
                <w:lang w:val="ru-RU"/>
              </w:rPr>
            </w:pPr>
            <w:proofErr w:type="spellStart"/>
            <w:r w:rsidRPr="00E84FA2">
              <w:rPr>
                <w:sz w:val="24"/>
                <w:szCs w:val="24"/>
                <w:lang w:val="ru-RU"/>
              </w:rPr>
              <w:t>Шатиева</w:t>
            </w:r>
            <w:proofErr w:type="spellEnd"/>
            <w:r w:rsidRPr="00E84FA2">
              <w:rPr>
                <w:sz w:val="24"/>
                <w:szCs w:val="24"/>
                <w:lang w:val="ru-RU"/>
              </w:rPr>
              <w:t xml:space="preserve"> Оксана Владимировна</w:t>
            </w:r>
          </w:p>
        </w:tc>
      </w:tr>
      <w:tr w:rsidR="006F1A59" w:rsidRPr="008B0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</w:rPr>
            </w:pPr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47238">
            <w:pPr>
              <w:rPr>
                <w:sz w:val="24"/>
                <w:szCs w:val="24"/>
                <w:lang w:val="ru-RU"/>
              </w:rPr>
            </w:pPr>
            <w:r w:rsidRPr="00E8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368830, г. Кизляр,</w:t>
            </w:r>
            <w:r w:rsidRPr="00E84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40 лет Дагестана, д.12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20297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47238" w:rsidRPr="00E84FA2">
              <w:rPr>
                <w:rFonts w:ascii="Times New Roman" w:hAnsi="Times New Roman" w:cs="Times New Roman"/>
                <w:sz w:val="24"/>
                <w:szCs w:val="24"/>
              </w:rPr>
              <w:t>05 - 42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</w:rPr>
            </w:pPr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47238" w:rsidP="00D47238">
            <w:pPr>
              <w:pStyle w:val="a3"/>
            </w:pPr>
            <w:proofErr w:type="spellStart"/>
            <w:r w:rsidRPr="00E84FA2">
              <w:rPr>
                <w:rFonts w:ascii="Times New Roman" w:hAnsi="Times New Roman" w:cs="Times New Roman"/>
                <w:lang w:val="en-US"/>
              </w:rPr>
              <w:t>krepishds</w:t>
            </w:r>
            <w:proofErr w:type="spellEnd"/>
            <w:r w:rsidRPr="00E84FA2">
              <w:rPr>
                <w:rFonts w:ascii="Times New Roman" w:hAnsi="Times New Roman" w:cs="Times New Roman"/>
              </w:rPr>
              <w:t>4@</w:t>
            </w:r>
            <w:r w:rsidRPr="00E84FA2">
              <w:rPr>
                <w:rFonts w:ascii="Times New Roman" w:hAnsi="Times New Roman" w:cs="Times New Roman"/>
                <w:lang w:val="en-US"/>
              </w:rPr>
              <w:t>mail</w:t>
            </w:r>
            <w:r w:rsidRPr="00E84FA2">
              <w:rPr>
                <w:rFonts w:ascii="Times New Roman" w:hAnsi="Times New Roman" w:cs="Times New Roman"/>
              </w:rPr>
              <w:t>.</w:t>
            </w:r>
            <w:proofErr w:type="spellStart"/>
            <w:r w:rsidRPr="00E84FA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F1A59" w:rsidRPr="008B0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</w:rPr>
            </w:pPr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47238" w:rsidP="00D47238">
            <w:pPr>
              <w:pStyle w:val="a3"/>
            </w:pPr>
            <w:r w:rsidRPr="00E84FA2">
              <w:rPr>
                <w:rFonts w:ascii="Times New Roman" w:hAnsi="Times New Roman" w:cs="Times New Roman"/>
              </w:rPr>
              <w:t>Администрация городского округа «город Кизляр»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</w:rPr>
            </w:pPr>
            <w:proofErr w:type="spellStart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47238">
            <w:pPr>
              <w:rPr>
                <w:sz w:val="24"/>
                <w:szCs w:val="24"/>
              </w:rPr>
            </w:pPr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D9319F" w:rsidRPr="00E84FA2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E84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9319F" w:rsidRPr="00E84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319F" w:rsidRPr="00E84FA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9319F">
            <w:pPr>
              <w:rPr>
                <w:sz w:val="24"/>
                <w:szCs w:val="24"/>
              </w:rPr>
            </w:pPr>
            <w:r w:rsidRPr="00E84FA2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E84FA2" w:rsidRDefault="00D47238">
            <w:pPr>
              <w:rPr>
                <w:sz w:val="24"/>
                <w:szCs w:val="24"/>
              </w:rPr>
            </w:pPr>
            <w:r w:rsidRPr="00E8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0000540 серия 05Л01 от 30 января 2012 г.</w:t>
            </w:r>
            <w:r w:rsidRPr="00E84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4FA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E84FA2">
              <w:rPr>
                <w:rFonts w:ascii="Times New Roman" w:hAnsi="Times New Roman" w:cs="Times New Roman"/>
                <w:sz w:val="24"/>
                <w:szCs w:val="24"/>
              </w:rPr>
              <w:t xml:space="preserve"> № 6431</w:t>
            </w:r>
          </w:p>
        </w:tc>
      </w:tr>
    </w:tbl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B04A4C" w:rsidRPr="00B04A4C">
        <w:rPr>
          <w:rFonts w:asciiTheme="majorHAnsi" w:hAnsiTheme="majorHAnsi"/>
          <w:sz w:val="24"/>
          <w:szCs w:val="36"/>
          <w:lang w:val="ru-RU"/>
        </w:rPr>
        <w:t>«Детский сад № 4 «Крепыш»</w:t>
      </w:r>
      <w:r w:rsidR="00B04A4C" w:rsidRPr="00B04A4C">
        <w:rPr>
          <w:rFonts w:asciiTheme="majorHAnsi" w:hAnsiTheme="majorHAnsi"/>
          <w:szCs w:val="36"/>
          <w:lang w:val="ru-RU"/>
        </w:rPr>
        <w:t xml:space="preserve"> </w:t>
      </w:r>
      <w:r w:rsidR="00B04A4C" w:rsidRPr="00B04A4C">
        <w:rPr>
          <w:rFonts w:asciiTheme="majorHAnsi" w:hAnsiTheme="majorHAnsi"/>
          <w:sz w:val="24"/>
          <w:szCs w:val="36"/>
          <w:lang w:val="ru-RU"/>
        </w:rPr>
        <w:t>городского округа «город Кизляр»»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B04A4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B04A4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B04A4C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="000F31DE">
        <w:rPr>
          <w:rFonts w:hAnsi="Times New Roman" w:cs="Times New Roman"/>
          <w:color w:val="000000"/>
          <w:sz w:val="24"/>
          <w:szCs w:val="24"/>
          <w:lang w:val="ru-RU"/>
        </w:rPr>
        <w:t>, ДОУ, ДОО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4A4C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</w:t>
      </w:r>
      <w:r w:rsidRPr="000F31DE">
        <w:rPr>
          <w:rFonts w:hAnsi="Times New Roman" w:cs="Times New Roman"/>
          <w:color w:val="000000"/>
          <w:sz w:val="24"/>
          <w:szCs w:val="24"/>
          <w:lang w:val="ru-RU"/>
        </w:rPr>
        <w:t>Общая площадь здания –</w:t>
      </w:r>
      <w:r w:rsidRPr="000F31DE">
        <w:rPr>
          <w:rFonts w:hAnsi="Times New Roman" w:cs="Times New Roman"/>
          <w:color w:val="000000"/>
          <w:sz w:val="24"/>
          <w:szCs w:val="24"/>
        </w:rPr>
        <w:t> </w:t>
      </w:r>
      <w:r w:rsidR="000F31DE">
        <w:rPr>
          <w:rFonts w:hAnsi="Times New Roman" w:cs="Times New Roman"/>
          <w:color w:val="000000"/>
          <w:sz w:val="24"/>
          <w:szCs w:val="24"/>
          <w:lang w:val="ru-RU"/>
        </w:rPr>
        <w:t>2323,8</w:t>
      </w:r>
      <w:r w:rsidRPr="000F31DE">
        <w:rPr>
          <w:rFonts w:hAnsi="Times New Roman" w:cs="Times New Roman"/>
          <w:color w:val="000000"/>
          <w:sz w:val="24"/>
          <w:szCs w:val="24"/>
        </w:rPr>
        <w:t> </w:t>
      </w:r>
      <w:r w:rsidRPr="000F31D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Pr="000F31DE">
        <w:rPr>
          <w:rFonts w:hAnsi="Times New Roman" w:cs="Times New Roman"/>
          <w:color w:val="000000"/>
          <w:sz w:val="24"/>
          <w:szCs w:val="24"/>
        </w:rPr>
        <w:t> </w:t>
      </w:r>
      <w:r w:rsidRPr="000F31D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Pr="000F31DE">
        <w:rPr>
          <w:rFonts w:hAnsi="Times New Roman" w:cs="Times New Roman"/>
          <w:color w:val="000000"/>
          <w:sz w:val="24"/>
          <w:szCs w:val="24"/>
        </w:rPr>
        <w:t> </w:t>
      </w:r>
      <w:r w:rsidRPr="000F31DE">
        <w:rPr>
          <w:rFonts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–</w:t>
      </w:r>
      <w:r w:rsidRPr="000F31DE">
        <w:rPr>
          <w:rFonts w:hAnsi="Times New Roman" w:cs="Times New Roman"/>
          <w:color w:val="000000"/>
          <w:sz w:val="24"/>
          <w:szCs w:val="24"/>
        </w:rPr>
        <w:t> </w:t>
      </w:r>
      <w:r w:rsidR="000F31DE">
        <w:rPr>
          <w:rFonts w:hAnsi="Times New Roman" w:cs="Times New Roman"/>
          <w:color w:val="000000"/>
          <w:sz w:val="24"/>
          <w:szCs w:val="24"/>
          <w:lang w:val="ru-RU"/>
        </w:rPr>
        <w:t>877,1</w:t>
      </w:r>
      <w:r w:rsidRPr="000F31DE">
        <w:rPr>
          <w:rFonts w:hAnsi="Times New Roman" w:cs="Times New Roman"/>
          <w:color w:val="000000"/>
          <w:sz w:val="24"/>
          <w:szCs w:val="24"/>
        </w:rPr>
        <w:t> </w:t>
      </w:r>
      <w:r w:rsidRPr="000F31D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Pr="000F31DE">
        <w:rPr>
          <w:rFonts w:hAnsi="Times New Roman" w:cs="Times New Roman"/>
          <w:color w:val="000000"/>
          <w:sz w:val="24"/>
          <w:szCs w:val="24"/>
        </w:rPr>
        <w:t> </w:t>
      </w:r>
      <w:r w:rsidRPr="000F31D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8619E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8619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8619EA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Предметом деятельности </w:t>
      </w:r>
      <w:r w:rsidR="008619EA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8619E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8619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8619EA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619EA">
        <w:rPr>
          <w:rFonts w:hAnsi="Times New Roman" w:cs="Times New Roman"/>
          <w:color w:val="000000"/>
          <w:sz w:val="24"/>
          <w:szCs w:val="24"/>
          <w:lang w:val="ru-RU"/>
        </w:rPr>
        <w:t xml:space="preserve"> 10,30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19EA">
        <w:rPr>
          <w:rFonts w:hAnsi="Times New Roman" w:cs="Times New Roman"/>
          <w:color w:val="000000"/>
          <w:sz w:val="24"/>
          <w:szCs w:val="24"/>
          <w:lang w:val="ru-RU"/>
        </w:rPr>
        <w:t>17.3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0. </w:t>
      </w:r>
    </w:p>
    <w:p w:rsidR="006F1A59" w:rsidRPr="00315B99" w:rsidRDefault="00315B99">
      <w:pPr>
        <w:spacing w:line="600" w:lineRule="atLeast"/>
        <w:rPr>
          <w:b/>
          <w:bCs/>
          <w:color w:val="252525"/>
          <w:spacing w:val="-2"/>
          <w:sz w:val="36"/>
          <w:szCs w:val="42"/>
          <w:lang w:val="ru-RU"/>
        </w:rPr>
      </w:pPr>
      <w:r>
        <w:rPr>
          <w:b/>
          <w:bCs/>
          <w:color w:val="252525"/>
          <w:spacing w:val="-2"/>
          <w:sz w:val="36"/>
          <w:szCs w:val="42"/>
          <w:lang w:val="ru-RU"/>
        </w:rPr>
        <w:t xml:space="preserve">                                 </w:t>
      </w:r>
      <w:r w:rsidR="00D9319F" w:rsidRPr="00315B99">
        <w:rPr>
          <w:b/>
          <w:bCs/>
          <w:color w:val="252525"/>
          <w:spacing w:val="-2"/>
          <w:sz w:val="36"/>
          <w:szCs w:val="42"/>
          <w:lang w:val="ru-RU"/>
        </w:rPr>
        <w:t>Аналитическая часть</w:t>
      </w:r>
    </w:p>
    <w:p w:rsidR="006F1A59" w:rsidRPr="00315B99" w:rsidRDefault="00D9319F" w:rsidP="007034E1">
      <w:pPr>
        <w:pStyle w:val="a5"/>
        <w:numPr>
          <w:ilvl w:val="0"/>
          <w:numId w:val="27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5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15B99" w:rsidRPr="00315B99" w:rsidRDefault="00315B99" w:rsidP="00315B99">
      <w:pPr>
        <w:pStyle w:val="a5"/>
        <w:ind w:left="10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="002E0B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5B99" w:rsidRPr="00315B99" w:rsidRDefault="00315B99" w:rsidP="00315B99">
      <w:pPr>
        <w:pStyle w:val="a5"/>
        <w:widowControl w:val="0"/>
        <w:numPr>
          <w:ilvl w:val="0"/>
          <w:numId w:val="28"/>
        </w:numPr>
        <w:tabs>
          <w:tab w:val="left" w:pos="1318"/>
        </w:tabs>
        <w:autoSpaceDE w:val="0"/>
        <w:autoSpaceDN w:val="0"/>
        <w:spacing w:before="64" w:beforeAutospacing="0" w:after="0" w:afterAutospacing="0" w:line="278" w:lineRule="auto"/>
        <w:ind w:right="308" w:firstLine="626"/>
        <w:contextualSpacing w:val="0"/>
        <w:jc w:val="both"/>
        <w:rPr>
          <w:sz w:val="24"/>
          <w:lang w:val="ru-RU"/>
        </w:rPr>
      </w:pPr>
      <w:r w:rsidRPr="00315B99">
        <w:rPr>
          <w:sz w:val="24"/>
          <w:lang w:val="ru-RU"/>
        </w:rPr>
        <w:t xml:space="preserve">Приказом </w:t>
      </w:r>
      <w:proofErr w:type="spellStart"/>
      <w:r w:rsidRPr="00315B99">
        <w:rPr>
          <w:sz w:val="24"/>
          <w:lang w:val="ru-RU"/>
        </w:rPr>
        <w:t>Минобрнауки</w:t>
      </w:r>
      <w:proofErr w:type="spellEnd"/>
      <w:r w:rsidRPr="00315B99">
        <w:rPr>
          <w:sz w:val="24"/>
          <w:lang w:val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315B99" w:rsidRPr="00315B99" w:rsidRDefault="00315B99" w:rsidP="00315B99">
      <w:pPr>
        <w:pStyle w:val="a5"/>
        <w:widowControl w:val="0"/>
        <w:numPr>
          <w:ilvl w:val="0"/>
          <w:numId w:val="28"/>
        </w:numPr>
        <w:tabs>
          <w:tab w:val="left" w:pos="1258"/>
        </w:tabs>
        <w:autoSpaceDE w:val="0"/>
        <w:autoSpaceDN w:val="0"/>
        <w:spacing w:before="0" w:beforeAutospacing="0" w:after="0" w:afterAutospacing="0" w:line="276" w:lineRule="auto"/>
        <w:ind w:right="301" w:firstLine="566"/>
        <w:contextualSpacing w:val="0"/>
        <w:jc w:val="both"/>
        <w:rPr>
          <w:sz w:val="24"/>
          <w:lang w:val="ru-RU"/>
        </w:rPr>
      </w:pPr>
      <w:r w:rsidRPr="00315B99">
        <w:rPr>
          <w:sz w:val="24"/>
          <w:lang w:val="ru-RU"/>
        </w:rPr>
        <w:t xml:space="preserve">Приказом </w:t>
      </w:r>
      <w:proofErr w:type="spellStart"/>
      <w:r w:rsidRPr="00315B99">
        <w:rPr>
          <w:sz w:val="24"/>
          <w:lang w:val="ru-RU"/>
        </w:rPr>
        <w:t>Минпросвещения</w:t>
      </w:r>
      <w:proofErr w:type="spellEnd"/>
      <w:r w:rsidRPr="00315B99">
        <w:rPr>
          <w:sz w:val="24"/>
          <w:lang w:val="ru-RU"/>
        </w:rPr>
        <w:t xml:space="preserve"> России от</w:t>
      </w:r>
      <w:r w:rsidRPr="00315B99">
        <w:rPr>
          <w:spacing w:val="-1"/>
          <w:sz w:val="24"/>
          <w:lang w:val="ru-RU"/>
        </w:rPr>
        <w:t xml:space="preserve"> </w:t>
      </w:r>
      <w:r w:rsidRPr="00315B99">
        <w:rPr>
          <w:sz w:val="24"/>
          <w:lang w:val="ru-RU"/>
        </w:rPr>
        <w:t>25.11.2022 №</w:t>
      </w:r>
      <w:r w:rsidRPr="00315B99">
        <w:rPr>
          <w:spacing w:val="-5"/>
          <w:sz w:val="24"/>
          <w:lang w:val="ru-RU"/>
        </w:rPr>
        <w:t xml:space="preserve"> </w:t>
      </w:r>
      <w:r w:rsidRPr="00315B99">
        <w:rPr>
          <w:sz w:val="24"/>
          <w:lang w:val="ru-RU"/>
        </w:rPr>
        <w:t>1028 «Об утверждении Федеральной образовательной программы дошкольного образования»;</w:t>
      </w:r>
    </w:p>
    <w:p w:rsidR="00315B99" w:rsidRPr="00315B99" w:rsidRDefault="00315B99" w:rsidP="00315B99">
      <w:pPr>
        <w:pStyle w:val="a5"/>
        <w:widowControl w:val="0"/>
        <w:numPr>
          <w:ilvl w:val="0"/>
          <w:numId w:val="28"/>
        </w:numPr>
        <w:tabs>
          <w:tab w:val="left" w:pos="1262"/>
        </w:tabs>
        <w:autoSpaceDE w:val="0"/>
        <w:autoSpaceDN w:val="0"/>
        <w:spacing w:before="0" w:beforeAutospacing="0" w:after="0" w:afterAutospacing="0" w:line="276" w:lineRule="auto"/>
        <w:ind w:right="298" w:firstLine="566"/>
        <w:contextualSpacing w:val="0"/>
        <w:jc w:val="both"/>
        <w:rPr>
          <w:sz w:val="24"/>
          <w:lang w:val="ru-RU"/>
        </w:rPr>
      </w:pPr>
      <w:proofErr w:type="gramStart"/>
      <w:r w:rsidRPr="00315B99">
        <w:rPr>
          <w:sz w:val="24"/>
          <w:lang w:val="ru-RU"/>
        </w:rPr>
        <w:t xml:space="preserve">Приказом </w:t>
      </w:r>
      <w:proofErr w:type="spellStart"/>
      <w:r w:rsidRPr="00315B99">
        <w:rPr>
          <w:sz w:val="24"/>
          <w:lang w:val="ru-RU"/>
        </w:rPr>
        <w:t>Минпросвещения</w:t>
      </w:r>
      <w:proofErr w:type="spellEnd"/>
      <w:r w:rsidRPr="00315B99">
        <w:rPr>
          <w:sz w:val="24"/>
          <w:lang w:val="ru-RU"/>
        </w:rPr>
        <w:t xml:space="preserve"> РФ от 24 ноября 2022</w:t>
      </w:r>
      <w:r w:rsidRPr="00315B99">
        <w:rPr>
          <w:spacing w:val="-1"/>
          <w:sz w:val="24"/>
          <w:lang w:val="ru-RU"/>
        </w:rPr>
        <w:t xml:space="preserve"> </w:t>
      </w:r>
      <w:r w:rsidRPr="00315B99">
        <w:rPr>
          <w:sz w:val="24"/>
          <w:lang w:val="ru-RU"/>
        </w:rPr>
        <w:t xml:space="preserve">г. </w:t>
      </w:r>
      <w:r>
        <w:rPr>
          <w:sz w:val="24"/>
        </w:rPr>
        <w:t>N</w:t>
      </w:r>
      <w:r w:rsidRPr="00315B99">
        <w:rPr>
          <w:spacing w:val="-3"/>
          <w:sz w:val="24"/>
          <w:lang w:val="ru-RU"/>
        </w:rPr>
        <w:t xml:space="preserve"> </w:t>
      </w:r>
      <w:r w:rsidR="00DB7D7C">
        <w:rPr>
          <w:sz w:val="24"/>
          <w:lang w:val="ru-RU"/>
        </w:rPr>
        <w:t>1022 "Об утверждении федераль</w:t>
      </w:r>
      <w:r w:rsidRPr="00315B99">
        <w:rPr>
          <w:sz w:val="24"/>
          <w:lang w:val="ru-RU"/>
        </w:rPr>
        <w:t>ной адаптированной образовательной программы дошкольного образования для обучающихся с ограниченными возможностями здоровья";</w:t>
      </w:r>
      <w:proofErr w:type="gramEnd"/>
    </w:p>
    <w:p w:rsidR="00315B99" w:rsidRPr="00315B99" w:rsidRDefault="00315B99" w:rsidP="00315B99">
      <w:pPr>
        <w:pStyle w:val="a5"/>
        <w:widowControl w:val="0"/>
        <w:numPr>
          <w:ilvl w:val="0"/>
          <w:numId w:val="28"/>
        </w:numPr>
        <w:tabs>
          <w:tab w:val="left" w:pos="1253"/>
        </w:tabs>
        <w:autoSpaceDE w:val="0"/>
        <w:autoSpaceDN w:val="0"/>
        <w:spacing w:before="0" w:beforeAutospacing="0" w:after="0" w:afterAutospacing="0" w:line="276" w:lineRule="auto"/>
        <w:ind w:right="300" w:firstLine="566"/>
        <w:contextualSpacing w:val="0"/>
        <w:jc w:val="both"/>
        <w:rPr>
          <w:sz w:val="24"/>
          <w:lang w:val="ru-RU"/>
        </w:rPr>
      </w:pPr>
      <w:r w:rsidRPr="00315B99">
        <w:rPr>
          <w:sz w:val="24"/>
          <w:lang w:val="ru-RU"/>
        </w:rPr>
        <w:t>Профессиональным стандартом «Педагог (педагогическа</w:t>
      </w:r>
      <w:r w:rsidR="000F31DE">
        <w:rPr>
          <w:sz w:val="24"/>
          <w:lang w:val="ru-RU"/>
        </w:rPr>
        <w:t>я деятельность в сфере дошколь</w:t>
      </w:r>
      <w:r w:rsidRPr="00315B99">
        <w:rPr>
          <w:sz w:val="24"/>
          <w:lang w:val="ru-RU"/>
        </w:rPr>
        <w:t xml:space="preserve">ного, начального общего, основного общего, среднего общего </w:t>
      </w:r>
      <w:r w:rsidR="00DB7D7C">
        <w:rPr>
          <w:sz w:val="24"/>
          <w:lang w:val="ru-RU"/>
        </w:rPr>
        <w:t>образования) (воспитатель, учи</w:t>
      </w:r>
      <w:r w:rsidRPr="00315B99">
        <w:rPr>
          <w:sz w:val="24"/>
          <w:lang w:val="ru-RU"/>
        </w:rPr>
        <w:t>тель)» (приказ Министерства труда и социальной защиты РФ от 18.10.2013г. № 544);</w:t>
      </w:r>
    </w:p>
    <w:p w:rsidR="00315B99" w:rsidRPr="00D1468A" w:rsidRDefault="00315B99" w:rsidP="00315B99">
      <w:pPr>
        <w:pStyle w:val="a5"/>
        <w:widowControl w:val="0"/>
        <w:numPr>
          <w:ilvl w:val="0"/>
          <w:numId w:val="28"/>
        </w:numPr>
        <w:tabs>
          <w:tab w:val="left" w:pos="1241"/>
        </w:tabs>
        <w:autoSpaceDE w:val="0"/>
        <w:autoSpaceDN w:val="0"/>
        <w:spacing w:before="0" w:beforeAutospacing="0" w:after="0" w:afterAutospacing="0"/>
        <w:ind w:left="1241" w:hanging="138"/>
        <w:contextualSpacing w:val="0"/>
        <w:jc w:val="both"/>
        <w:rPr>
          <w:sz w:val="24"/>
          <w:lang w:val="ru-RU"/>
        </w:rPr>
      </w:pPr>
      <w:r w:rsidRPr="00D1468A">
        <w:rPr>
          <w:sz w:val="24"/>
          <w:lang w:val="ru-RU"/>
        </w:rPr>
        <w:t>Уставом</w:t>
      </w:r>
      <w:r w:rsidRPr="00D1468A">
        <w:rPr>
          <w:spacing w:val="-3"/>
          <w:sz w:val="24"/>
          <w:lang w:val="ru-RU"/>
        </w:rPr>
        <w:t xml:space="preserve"> </w:t>
      </w:r>
      <w:r w:rsidR="00D1468A" w:rsidRPr="00D1468A">
        <w:rPr>
          <w:sz w:val="24"/>
          <w:lang w:val="ru-RU"/>
        </w:rPr>
        <w:t>М</w:t>
      </w:r>
      <w:r w:rsidR="00D1468A">
        <w:rPr>
          <w:sz w:val="24"/>
          <w:lang w:val="ru-RU"/>
        </w:rPr>
        <w:t>Б</w:t>
      </w:r>
      <w:r w:rsidRPr="00D1468A">
        <w:rPr>
          <w:sz w:val="24"/>
          <w:lang w:val="ru-RU"/>
        </w:rPr>
        <w:t>ДОУ</w:t>
      </w:r>
      <w:r w:rsidRPr="00D1468A">
        <w:rPr>
          <w:spacing w:val="-1"/>
          <w:sz w:val="24"/>
          <w:lang w:val="ru-RU"/>
        </w:rPr>
        <w:t xml:space="preserve"> </w:t>
      </w:r>
      <w:proofErr w:type="spellStart"/>
      <w:r w:rsidR="00D1468A">
        <w:rPr>
          <w:sz w:val="24"/>
          <w:lang w:val="ru-RU"/>
        </w:rPr>
        <w:t>д</w:t>
      </w:r>
      <w:proofErr w:type="spellEnd"/>
      <w:r w:rsidR="00D1468A">
        <w:rPr>
          <w:sz w:val="24"/>
          <w:lang w:val="ru-RU"/>
        </w:rPr>
        <w:t>/с №4 «Крепыш»</w:t>
      </w:r>
      <w:r w:rsidRPr="00D1468A">
        <w:rPr>
          <w:spacing w:val="-5"/>
          <w:sz w:val="24"/>
          <w:lang w:val="ru-RU"/>
        </w:rPr>
        <w:t>;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рассмотрена и согласована на заседании педагогического совета от</w:t>
      </w:r>
      <w:r w:rsidR="00315B99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</w:t>
      </w:r>
      <w:r w:rsidR="00315B99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№ 1. ОП ДО была разработана рабочей группой из числа педагогических работников на основании ФГОС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ДО. Также в содержание программы входит рабочая программа воспитания и календарный план воспитательной работы.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состоит из обязательной и вариативной частей. Обязательная часть ОП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="00DB7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ТНР (ОНР)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DB7D7C" w:rsidRDefault="00D9319F" w:rsidP="00DB7D7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proofErr w:type="spellStart"/>
      <w:r w:rsidR="00D1468A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46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468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468A">
        <w:rPr>
          <w:rFonts w:hAnsi="Times New Roman" w:cs="Times New Roman"/>
          <w:color w:val="000000"/>
          <w:sz w:val="24"/>
          <w:szCs w:val="24"/>
          <w:lang w:val="ru-RU"/>
        </w:rPr>
        <w:t>етском саду функционируют</w:t>
      </w:r>
      <w:r w:rsidR="00D1468A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8A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возрастных групп. </w:t>
      </w:r>
    </w:p>
    <w:p w:rsidR="006F1A59" w:rsidRPr="00D9319F" w:rsidRDefault="00D9319F" w:rsidP="00DB7D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</w:t>
      </w:r>
      <w:proofErr w:type="gramStart"/>
      <w:r w:rsidR="00DB7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6F1A59" w:rsidRDefault="00D93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Pr="00D9319F" w:rsidRDefault="00D93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6F1A59" w:rsidRDefault="00D93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Default="00D93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6F1A59" w:rsidRDefault="00D93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6F1A59" w:rsidRDefault="00D93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6F1A59" w:rsidRDefault="00D931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6F1A59" w:rsidRDefault="00D931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DB7D7C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DB7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297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2972">
        <w:rPr>
          <w:rFonts w:hAnsi="Times New Roman" w:cs="Times New Roman"/>
          <w:color w:val="000000"/>
          <w:sz w:val="24"/>
          <w:szCs w:val="24"/>
          <w:lang w:val="ru-RU"/>
        </w:rPr>
        <w:t>имелось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 Реализуются приоритетные направления работы</w:t>
      </w:r>
      <w:r w:rsidR="008B0FCD">
        <w:rPr>
          <w:rFonts w:hAnsi="Times New Roman" w:cs="Times New Roman"/>
          <w:color w:val="000000"/>
          <w:sz w:val="24"/>
          <w:szCs w:val="24"/>
          <w:lang w:val="ru-RU"/>
        </w:rPr>
        <w:t xml:space="preserve">, согласно </w:t>
      </w:r>
      <w:proofErr w:type="gramStart"/>
      <w:r w:rsidR="008B0FCD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proofErr w:type="gramEnd"/>
      <w:r w:rsidR="008B0FCD">
        <w:rPr>
          <w:rFonts w:hAnsi="Times New Roman" w:cs="Times New Roman"/>
          <w:color w:val="000000"/>
          <w:sz w:val="24"/>
          <w:szCs w:val="24"/>
          <w:lang w:val="ru-RU"/>
        </w:rPr>
        <w:t xml:space="preserve"> запланированным на учебный год.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8B0F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53705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8B0FC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8B0FC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8B0FCD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8B0FC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8B0FC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заведующий.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6"/>
        <w:gridCol w:w="7681"/>
      </w:tblGrid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F1A59" w:rsidRPr="008B0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D9319F" w:rsidRDefault="00D9319F">
            <w:pPr>
              <w:rPr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</w:t>
            </w:r>
            <w:r w:rsidR="008B0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F1A59" w:rsidRDefault="00D9319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 образовательной организации;</w:t>
            </w:r>
          </w:p>
          <w:p w:rsidR="006F1A59" w:rsidRDefault="00D9319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F1A59" w:rsidRDefault="00D9319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D9319F" w:rsidRDefault="00D93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D9319F">
              <w:rPr>
                <w:lang w:val="ru-RU"/>
              </w:rPr>
              <w:br/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6F1A59" w:rsidRDefault="00D931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1A59" w:rsidRDefault="00D931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F1A59" w:rsidRDefault="00D931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F1A59" w:rsidRPr="00D9319F" w:rsidRDefault="00D931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1A59" w:rsidRPr="00D9319F" w:rsidRDefault="00D931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F1A59" w:rsidRPr="00D9319F" w:rsidRDefault="00D9319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F1A59" w:rsidRDefault="00D9319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F1A59" w:rsidRPr="008B0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3F6F9F" w:rsidRDefault="00D931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F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D9319F" w:rsidRDefault="00D93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9319F">
              <w:rPr>
                <w:lang w:val="ru-RU"/>
              </w:rPr>
              <w:br/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F1A59" w:rsidRPr="00D9319F" w:rsidRDefault="00D9319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F1A59" w:rsidRPr="00D9319F" w:rsidRDefault="00D9319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F1A59" w:rsidRPr="00D9319F" w:rsidRDefault="00D9319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F1A59" w:rsidRPr="00D9319F" w:rsidRDefault="00D9319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 ДОО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>
        <w:rPr>
          <w:rFonts w:hAnsi="Times New Roman" w:cs="Times New Roman"/>
          <w:color w:val="000000"/>
          <w:sz w:val="24"/>
          <w:szCs w:val="24"/>
        </w:rPr>
        <w:t> c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 оборудования, где родители являются не пассивными слушателями, а активными участниками разговора.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2024 года </w:t>
      </w:r>
      <w:r w:rsidR="008F0A4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государственные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паблики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виджетами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«Сообщить о проблеме» или «Высказать мнение»</w:t>
      </w:r>
      <w:r w:rsidR="003F6F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proofErr w:type="spellStart"/>
      <w:r w:rsidR="003F6F9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3F6F9F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являются:</w:t>
      </w:r>
    </w:p>
    <w:p w:rsidR="006F1A59" w:rsidRDefault="00D931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занятие – организованная образовательная деятельность;</w:t>
      </w:r>
    </w:p>
    <w:p w:rsidR="006F1A59" w:rsidRPr="00D9319F" w:rsidRDefault="00D931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6F1A59" w:rsidRDefault="00D931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Pr="00D9319F" w:rsidRDefault="00D9319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6F1A59" w:rsidRDefault="00D931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F1A59" w:rsidRDefault="00D931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6F1A59" w:rsidRDefault="00D931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6F1A59" w:rsidRDefault="00D931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6F1A59" w:rsidRDefault="00D9319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6F1A59" w:rsidRPr="00D9319F" w:rsidRDefault="008807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</w:t>
      </w:r>
      <w:r w:rsidR="00D9319F"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 диагностика.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Диагностическая работа по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8F0A4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этапа: сентябрь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– первичная диагностика</w:t>
      </w:r>
      <w:r w:rsidR="00777F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май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– итоговая диагностика. Для проведения диагностики педагоги использовали произвольные формы на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деятельности. Для фиксации результатов диагностики были использованы карты наблюдения и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479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0FB6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3A0FB6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первичной диагностики: выявить стартовые условия (исходный уровень развития), определить проблемные сферы, сформулировать цели, разработать </w:t>
      </w:r>
      <w:r w:rsidR="008F0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3A0FB6" w:rsidRPr="00D9319F" w:rsidRDefault="003A0F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Итоговая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диагностика проводилась с 06 мая по 17 мая 2024 года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592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</w:t>
      </w:r>
      <w:proofErr w:type="spellStart"/>
      <w:r w:rsidR="008935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893592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p w:rsidR="00282014" w:rsidRPr="00AB4F9E" w:rsidRDefault="00282014" w:rsidP="002820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обследовано 238</w:t>
      </w:r>
      <w:r w:rsidRPr="00AB4F9E">
        <w:rPr>
          <w:rFonts w:ascii="Times New Roman" w:hAnsi="Times New Roman" w:cs="Times New Roman"/>
        </w:rPr>
        <w:t xml:space="preserve"> воспитанников (13 возрастных групп)</w:t>
      </w:r>
    </w:p>
    <w:p w:rsidR="00282014" w:rsidRPr="00AB4F9E" w:rsidRDefault="00282014" w:rsidP="00282014">
      <w:pPr>
        <w:pStyle w:val="a3"/>
        <w:rPr>
          <w:rFonts w:ascii="Times New Roman" w:hAnsi="Times New Roman" w:cs="Times New Roman"/>
        </w:rPr>
      </w:pPr>
    </w:p>
    <w:tbl>
      <w:tblPr>
        <w:tblStyle w:val="aa"/>
        <w:tblW w:w="10456" w:type="dxa"/>
        <w:tblInd w:w="-318" w:type="dxa"/>
        <w:tblLayout w:type="fixed"/>
        <w:tblLook w:val="04A0"/>
      </w:tblPr>
      <w:tblGrid>
        <w:gridCol w:w="1830"/>
        <w:gridCol w:w="1650"/>
        <w:gridCol w:w="1028"/>
        <w:gridCol w:w="1638"/>
        <w:gridCol w:w="1055"/>
        <w:gridCol w:w="1844"/>
        <w:gridCol w:w="1411"/>
      </w:tblGrid>
      <w:tr w:rsidR="00282014" w:rsidRPr="008B08D5" w:rsidTr="0022683E">
        <w:trPr>
          <w:trHeight w:val="197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Социально-коммуникативное развитие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>(балл)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AB4F9E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Познавательное развитие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>(балл)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AB4F9E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Речевое развитие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>(балл)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AB4F9E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Художественно-эстетическое развитие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>(балл)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AB4F9E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Физическое развитие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>(балл)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 xml:space="preserve">Общий балл по    5 образовательным областям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 xml:space="preserve">Процент посещаемости  за учебный год </w:t>
            </w:r>
            <w:r>
              <w:rPr>
                <w:rFonts w:ascii="Times New Roman" w:hAnsi="Times New Roman" w:cs="Times New Roman"/>
                <w:lang w:eastAsia="en-US"/>
              </w:rPr>
              <w:t>(сентябрь 2023г. – май 2024</w:t>
            </w:r>
            <w:r w:rsidRPr="00AB4F9E">
              <w:rPr>
                <w:rFonts w:ascii="Times New Roman" w:hAnsi="Times New Roman" w:cs="Times New Roman"/>
                <w:lang w:eastAsia="en-US"/>
              </w:rPr>
              <w:t>г.)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82014" w:rsidRPr="00AB4F9E" w:rsidTr="0022683E">
        <w:trPr>
          <w:trHeight w:val="3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 xml:space="preserve">  2.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 xml:space="preserve">  2.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2.1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 xml:space="preserve">  2.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4F9E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82014" w:rsidRPr="00AB4F9E" w:rsidRDefault="00282014" w:rsidP="0022683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68</w:t>
            </w:r>
            <w:r w:rsidRPr="00AB4F9E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</w:tbl>
    <w:p w:rsidR="00282014" w:rsidRPr="00AB4F9E" w:rsidRDefault="00282014" w:rsidP="00282014">
      <w:pPr>
        <w:pStyle w:val="a3"/>
        <w:rPr>
          <w:rFonts w:ascii="Times New Roman" w:hAnsi="Times New Roman" w:cs="Times New Roman"/>
        </w:rPr>
      </w:pPr>
    </w:p>
    <w:p w:rsidR="00282014" w:rsidRDefault="00282014" w:rsidP="00282014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 xml:space="preserve"> Из результатов диагностики выявлено, что освоение ООП </w:t>
      </w:r>
      <w:proofErr w:type="gramStart"/>
      <w:r w:rsidRPr="00AB4F9E">
        <w:rPr>
          <w:rFonts w:ascii="Times New Roman" w:hAnsi="Times New Roman" w:cs="Times New Roman"/>
        </w:rPr>
        <w:t>ДО</w:t>
      </w:r>
      <w:proofErr w:type="gramEnd"/>
      <w:r w:rsidRPr="00AB4F9E">
        <w:rPr>
          <w:rFonts w:ascii="Times New Roman" w:hAnsi="Times New Roman" w:cs="Times New Roman"/>
        </w:rPr>
        <w:t xml:space="preserve"> в учреждении осуществляется достаточно равномерно. Отмечена положительная динамика развития детей в период с сентября по май. Педагогами запланирована индивидуальная работа по результатам итогового этапа мониторинга. На итоговых родительских собраниях проведены беседы  с родителями о компонентах готовности к школе.</w:t>
      </w:r>
    </w:p>
    <w:p w:rsidR="00282014" w:rsidRPr="003E4DFA" w:rsidRDefault="00282014" w:rsidP="002820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E4DFA">
        <w:rPr>
          <w:rFonts w:ascii="Times New Roman" w:hAnsi="Times New Roman" w:cs="Times New Roman"/>
        </w:rPr>
        <w:t>истематический ко</w:t>
      </w:r>
      <w:r>
        <w:rPr>
          <w:rFonts w:ascii="Times New Roman" w:hAnsi="Times New Roman" w:cs="Times New Roman"/>
        </w:rPr>
        <w:t>нтроль в течение учебного года показал, что  проблемы в речевом  развитии  детей, и  в познавательн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исследовательской деятельности.</w:t>
      </w:r>
    </w:p>
    <w:p w:rsidR="00282014" w:rsidRPr="00FB635F" w:rsidRDefault="00282014" w:rsidP="00282014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3E4DFA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ля решения выявленных проблем: в</w:t>
      </w:r>
      <w:r w:rsidRPr="003E4DFA">
        <w:rPr>
          <w:rFonts w:ascii="Times New Roman" w:hAnsi="Times New Roman" w:cs="Times New Roman"/>
        </w:rPr>
        <w:t xml:space="preserve"> новом у</w:t>
      </w:r>
      <w:r>
        <w:rPr>
          <w:rFonts w:ascii="Times New Roman" w:hAnsi="Times New Roman" w:cs="Times New Roman"/>
        </w:rPr>
        <w:t>чебном году продолжить работу над</w:t>
      </w:r>
      <w:r w:rsidRPr="003E4DFA">
        <w:rPr>
          <w:rFonts w:ascii="Times New Roman" w:hAnsi="Times New Roman" w:cs="Times New Roman"/>
        </w:rPr>
        <w:t xml:space="preserve"> </w:t>
      </w:r>
      <w:r w:rsidRPr="00FB635F">
        <w:rPr>
          <w:rFonts w:ascii="Times New Roman" w:hAnsi="Times New Roman" w:cs="Times New Roman"/>
          <w:bCs/>
          <w:shd w:val="clear" w:color="auto" w:fill="FFFFFF"/>
        </w:rPr>
        <w:t>развитием познавательной сферы детей</w:t>
      </w:r>
      <w:r w:rsidRPr="00FB635F">
        <w:rPr>
          <w:rFonts w:ascii="Times New Roman" w:hAnsi="Times New Roman" w:cs="Times New Roman"/>
        </w:rPr>
        <w:t xml:space="preserve">, </w:t>
      </w:r>
      <w:r w:rsidRPr="00FB635F">
        <w:rPr>
          <w:rFonts w:ascii="Times New Roman" w:hAnsi="Times New Roman" w:cs="Times New Roman"/>
          <w:bCs/>
          <w:shd w:val="clear" w:color="auto" w:fill="FFFFFF"/>
        </w:rPr>
        <w:t>над</w:t>
      </w:r>
      <w:r w:rsidRPr="00FB635F">
        <w:rPr>
          <w:rFonts w:ascii="Times New Roman" w:hAnsi="Times New Roman" w:cs="Times New Roman"/>
          <w:shd w:val="clear" w:color="auto" w:fill="FFFFFF"/>
        </w:rPr>
        <w:t xml:space="preserve"> развитием познавательно – речевых процессов дошкольников во всех видах деятельности</w:t>
      </w:r>
      <w:r w:rsidRPr="00FB635F">
        <w:rPr>
          <w:rFonts w:ascii="Times New Roman" w:hAnsi="Times New Roman" w:cs="Times New Roman"/>
        </w:rPr>
        <w:t>.</w:t>
      </w:r>
    </w:p>
    <w:p w:rsidR="00282014" w:rsidRPr="00291283" w:rsidRDefault="00282014" w:rsidP="002820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режиме дня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нашего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2014" w:rsidRDefault="00282014" w:rsidP="0028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2014" w:rsidRDefault="00282014" w:rsidP="0028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2014" w:rsidRPr="00D9319F" w:rsidRDefault="00282014" w:rsidP="0028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282014" w:rsidRDefault="00282014" w:rsidP="0028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2014" w:rsidRDefault="00282014" w:rsidP="002820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2014" w:rsidRDefault="00282014" w:rsidP="0028201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2014" w:rsidRDefault="002820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077F" w:rsidRPr="00AB4F9E" w:rsidRDefault="0088077F" w:rsidP="0088077F">
      <w:pPr>
        <w:pStyle w:val="a3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3.2</w:t>
      </w:r>
      <w:r w:rsidRPr="00AB4F9E">
        <w:rPr>
          <w:rFonts w:ascii="Times New Roman" w:eastAsia="Calibri" w:hAnsi="Times New Roman" w:cs="Times New Roman"/>
          <w:b/>
          <w:i/>
        </w:rPr>
        <w:t>.</w:t>
      </w:r>
      <w:r>
        <w:rPr>
          <w:rFonts w:ascii="Times New Roman" w:eastAsia="Calibri" w:hAnsi="Times New Roman" w:cs="Times New Roman"/>
          <w:b/>
          <w:i/>
        </w:rPr>
        <w:t>Информация по выпускникам 2023-2024</w:t>
      </w:r>
      <w:r w:rsidRPr="00AB4F9E">
        <w:rPr>
          <w:rFonts w:ascii="Times New Roman" w:eastAsia="Calibri" w:hAnsi="Times New Roman" w:cs="Times New Roman"/>
          <w:b/>
          <w:i/>
        </w:rPr>
        <w:t xml:space="preserve"> учебного года:</w:t>
      </w:r>
    </w:p>
    <w:p w:rsidR="0088077F" w:rsidRPr="00AB4F9E" w:rsidRDefault="0088077F" w:rsidP="0088077F">
      <w:pPr>
        <w:pStyle w:val="a3"/>
        <w:rPr>
          <w:rFonts w:ascii="Times New Roman" w:eastAsia="Calibri" w:hAnsi="Times New Roman" w:cs="Times New Roman"/>
          <w:b/>
          <w:i/>
        </w:rPr>
      </w:pPr>
    </w:p>
    <w:p w:rsidR="0088077F" w:rsidRPr="00AB4F9E" w:rsidRDefault="0088077F" w:rsidP="0088077F">
      <w:pPr>
        <w:pStyle w:val="a3"/>
        <w:rPr>
          <w:rFonts w:ascii="Times New Roman" w:eastAsia="Calibri" w:hAnsi="Times New Roman" w:cs="Times New Roman"/>
        </w:rPr>
      </w:pPr>
      <w:r w:rsidRPr="00AB4F9E">
        <w:rPr>
          <w:rFonts w:ascii="Times New Roman" w:eastAsia="Calibri" w:hAnsi="Times New Roman" w:cs="Times New Roman"/>
        </w:rPr>
        <w:t>Всего выпускников</w:t>
      </w:r>
      <w:r w:rsidR="00D953A4">
        <w:rPr>
          <w:rFonts w:ascii="Times New Roman" w:hAnsi="Times New Roman" w:cs="Times New Roman"/>
        </w:rPr>
        <w:t>– 78</w:t>
      </w:r>
      <w:r>
        <w:rPr>
          <w:rFonts w:ascii="Times New Roman" w:hAnsi="Times New Roman" w:cs="Times New Roman"/>
        </w:rPr>
        <w:t xml:space="preserve"> </w:t>
      </w:r>
      <w:r w:rsidRPr="00AB4F9E">
        <w:rPr>
          <w:rFonts w:ascii="Times New Roman" w:eastAsia="Calibri" w:hAnsi="Times New Roman" w:cs="Times New Roman"/>
        </w:rPr>
        <w:t xml:space="preserve"> из них:</w:t>
      </w:r>
    </w:p>
    <w:p w:rsidR="0088077F" w:rsidRPr="00AB4F9E" w:rsidRDefault="0088077F" w:rsidP="0088077F">
      <w:pPr>
        <w:pStyle w:val="a3"/>
        <w:rPr>
          <w:rFonts w:ascii="Times New Roman" w:eastAsia="Calibri" w:hAnsi="Times New Roman" w:cs="Times New Roman"/>
        </w:rPr>
      </w:pPr>
      <w:r w:rsidRPr="00AB4F9E">
        <w:rPr>
          <w:rFonts w:ascii="Times New Roman" w:eastAsia="Calibri" w:hAnsi="Times New Roman" w:cs="Times New Roman"/>
        </w:rPr>
        <w:t xml:space="preserve">- с </w:t>
      </w:r>
      <w:r w:rsidRPr="00AB4F9E">
        <w:rPr>
          <w:rFonts w:ascii="Times New Roman" w:eastAsia="Calibri" w:hAnsi="Times New Roman" w:cs="Times New Roman"/>
          <w:lang w:val="en-US"/>
        </w:rPr>
        <w:t>I</w:t>
      </w:r>
      <w:r w:rsidRPr="00AB4F9E">
        <w:rPr>
          <w:rFonts w:ascii="Times New Roman" w:eastAsia="Calibri" w:hAnsi="Times New Roman" w:cs="Times New Roman"/>
        </w:rPr>
        <w:t xml:space="preserve"> гру</w:t>
      </w:r>
      <w:r w:rsidRPr="00AB4F9E">
        <w:rPr>
          <w:rFonts w:ascii="Times New Roman" w:hAnsi="Times New Roman" w:cs="Times New Roman"/>
        </w:rPr>
        <w:t xml:space="preserve">ппой </w:t>
      </w:r>
      <w:r w:rsidR="00D953A4">
        <w:rPr>
          <w:rFonts w:ascii="Times New Roman" w:hAnsi="Times New Roman" w:cs="Times New Roman"/>
        </w:rPr>
        <w:t>здоровья –  29</w:t>
      </w:r>
      <w:r w:rsidRPr="00AB4F9E">
        <w:rPr>
          <w:rFonts w:ascii="Times New Roman" w:eastAsia="Calibri" w:hAnsi="Times New Roman" w:cs="Times New Roman"/>
        </w:rPr>
        <w:t xml:space="preserve"> человек,</w:t>
      </w:r>
    </w:p>
    <w:p w:rsidR="0088077F" w:rsidRPr="00AB4F9E" w:rsidRDefault="0088077F" w:rsidP="0088077F">
      <w:pPr>
        <w:pStyle w:val="a3"/>
        <w:rPr>
          <w:rFonts w:ascii="Times New Roman" w:eastAsia="Calibri" w:hAnsi="Times New Roman" w:cs="Times New Roman"/>
        </w:rPr>
      </w:pPr>
      <w:r w:rsidRPr="00AB4F9E">
        <w:rPr>
          <w:rFonts w:ascii="Times New Roman" w:eastAsia="Calibri" w:hAnsi="Times New Roman" w:cs="Times New Roman"/>
        </w:rPr>
        <w:t xml:space="preserve">- со </w:t>
      </w:r>
      <w:r w:rsidRPr="00AB4F9E">
        <w:rPr>
          <w:rFonts w:ascii="Times New Roman" w:eastAsia="Calibri" w:hAnsi="Times New Roman" w:cs="Times New Roman"/>
          <w:lang w:val="en-US"/>
        </w:rPr>
        <w:t>II</w:t>
      </w:r>
      <w:r w:rsidR="00D953A4">
        <w:rPr>
          <w:rFonts w:ascii="Times New Roman" w:hAnsi="Times New Roman" w:cs="Times New Roman"/>
        </w:rPr>
        <w:t xml:space="preserve"> группой здоровья – 42</w:t>
      </w:r>
      <w:r w:rsidRPr="00AB4F9E">
        <w:rPr>
          <w:rFonts w:ascii="Times New Roman" w:hAnsi="Times New Roman" w:cs="Times New Roman"/>
        </w:rPr>
        <w:t xml:space="preserve">  </w:t>
      </w:r>
      <w:r w:rsidRPr="00AB4F9E">
        <w:rPr>
          <w:rFonts w:ascii="Times New Roman" w:eastAsia="Calibri" w:hAnsi="Times New Roman" w:cs="Times New Roman"/>
        </w:rPr>
        <w:t>человек</w:t>
      </w:r>
      <w:r>
        <w:rPr>
          <w:rFonts w:ascii="Times New Roman" w:eastAsia="Calibri" w:hAnsi="Times New Roman" w:cs="Times New Roman"/>
        </w:rPr>
        <w:t>а</w:t>
      </w:r>
      <w:r w:rsidRPr="00AB4F9E">
        <w:rPr>
          <w:rFonts w:ascii="Times New Roman" w:eastAsia="Calibri" w:hAnsi="Times New Roman" w:cs="Times New Roman"/>
        </w:rPr>
        <w:t>,</w:t>
      </w:r>
    </w:p>
    <w:p w:rsidR="0088077F" w:rsidRPr="00AB4F9E" w:rsidRDefault="0088077F" w:rsidP="0088077F">
      <w:pPr>
        <w:pStyle w:val="a3"/>
        <w:rPr>
          <w:rFonts w:ascii="Times New Roman" w:eastAsia="Calibri" w:hAnsi="Times New Roman" w:cs="Times New Roman"/>
        </w:rPr>
      </w:pPr>
      <w:r w:rsidRPr="00AB4F9E">
        <w:rPr>
          <w:rFonts w:ascii="Times New Roman" w:eastAsia="Calibri" w:hAnsi="Times New Roman" w:cs="Times New Roman"/>
        </w:rPr>
        <w:t xml:space="preserve">- с </w:t>
      </w:r>
      <w:r w:rsidRPr="00AB4F9E">
        <w:rPr>
          <w:rFonts w:ascii="Times New Roman" w:eastAsia="Calibri" w:hAnsi="Times New Roman" w:cs="Times New Roman"/>
          <w:lang w:val="en-US"/>
        </w:rPr>
        <w:t>III</w:t>
      </w:r>
      <w:r w:rsidR="00D953A4">
        <w:rPr>
          <w:rFonts w:ascii="Times New Roman" w:hAnsi="Times New Roman" w:cs="Times New Roman"/>
        </w:rPr>
        <w:t xml:space="preserve"> группой здоровья – 3</w:t>
      </w:r>
      <w:r w:rsidRPr="00AB4F9E">
        <w:rPr>
          <w:rFonts w:ascii="Times New Roman" w:hAnsi="Times New Roman" w:cs="Times New Roman"/>
        </w:rPr>
        <w:t xml:space="preserve"> </w:t>
      </w:r>
      <w:r w:rsidRPr="00AB4F9E">
        <w:rPr>
          <w:rFonts w:ascii="Times New Roman" w:eastAsia="Calibri" w:hAnsi="Times New Roman" w:cs="Times New Roman"/>
        </w:rPr>
        <w:t>человек</w:t>
      </w:r>
      <w:r>
        <w:rPr>
          <w:rFonts w:ascii="Times New Roman" w:eastAsia="Calibri" w:hAnsi="Times New Roman" w:cs="Times New Roman"/>
        </w:rPr>
        <w:t>а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</w:rPr>
        <w:t>-</w:t>
      </w:r>
      <w:r w:rsidRPr="00AB4F9E">
        <w:rPr>
          <w:rFonts w:ascii="Times New Roman" w:eastAsia="Calibri" w:hAnsi="Times New Roman" w:cs="Times New Roman"/>
          <w:b/>
          <w:i/>
        </w:rPr>
        <w:t xml:space="preserve"> </w:t>
      </w:r>
      <w:r w:rsidRPr="00AB4F9E">
        <w:rPr>
          <w:rFonts w:ascii="Times New Roman" w:eastAsia="Calibri" w:hAnsi="Times New Roman" w:cs="Times New Roman"/>
        </w:rPr>
        <w:t xml:space="preserve">с </w:t>
      </w:r>
      <w:r w:rsidRPr="00AB4F9E">
        <w:rPr>
          <w:rFonts w:ascii="Times New Roman" w:eastAsia="Calibri" w:hAnsi="Times New Roman" w:cs="Times New Roman"/>
          <w:lang w:val="en-US"/>
        </w:rPr>
        <w:t>V</w:t>
      </w:r>
      <w:r w:rsidR="00D953A4">
        <w:rPr>
          <w:rFonts w:ascii="Times New Roman" w:hAnsi="Times New Roman" w:cs="Times New Roman"/>
        </w:rPr>
        <w:t xml:space="preserve"> группой здоровья- 4</w:t>
      </w:r>
      <w:r>
        <w:rPr>
          <w:rFonts w:ascii="Times New Roman" w:hAnsi="Times New Roman" w:cs="Times New Roman"/>
        </w:rPr>
        <w:t xml:space="preserve"> человек</w:t>
      </w:r>
      <w:r w:rsidR="00D953A4">
        <w:rPr>
          <w:rFonts w:ascii="Times New Roman" w:hAnsi="Times New Roman" w:cs="Times New Roman"/>
        </w:rPr>
        <w:t>а</w:t>
      </w:r>
    </w:p>
    <w:p w:rsidR="0088077F" w:rsidRPr="00AB4F9E" w:rsidRDefault="0088077F" w:rsidP="0088077F">
      <w:pPr>
        <w:pStyle w:val="a3"/>
        <w:rPr>
          <w:rFonts w:ascii="Times New Roman" w:eastAsia="Calibri" w:hAnsi="Times New Roman" w:cs="Times New Roman"/>
          <w:b/>
          <w:i/>
        </w:rPr>
      </w:pP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2023–2024</w:t>
      </w:r>
      <w:r w:rsidRPr="00AB4F9E">
        <w:rPr>
          <w:rFonts w:ascii="Times New Roman" w:hAnsi="Times New Roman" w:cs="Times New Roman"/>
        </w:rPr>
        <w:t xml:space="preserve"> учебном году педагогом-психологом </w:t>
      </w:r>
      <w:proofErr w:type="spellStart"/>
      <w:r w:rsidRPr="00AB4F9E">
        <w:rPr>
          <w:rFonts w:ascii="Times New Roman" w:hAnsi="Times New Roman" w:cs="Times New Roman"/>
        </w:rPr>
        <w:t>Ибинаевой</w:t>
      </w:r>
      <w:proofErr w:type="spellEnd"/>
      <w:r w:rsidRPr="00AB4F9E">
        <w:rPr>
          <w:rFonts w:ascii="Times New Roman" w:hAnsi="Times New Roman" w:cs="Times New Roman"/>
        </w:rPr>
        <w:t xml:space="preserve"> З.Р.  было проведено два мониторинга психологической готовности ребенка к школ</w:t>
      </w:r>
      <w:r>
        <w:rPr>
          <w:rFonts w:ascii="Times New Roman" w:hAnsi="Times New Roman" w:cs="Times New Roman"/>
        </w:rPr>
        <w:t xml:space="preserve">ьному обучению (в начале года 78 </w:t>
      </w:r>
      <w:r>
        <w:rPr>
          <w:rFonts w:ascii="Times New Roman" w:hAnsi="Times New Roman" w:cs="Times New Roman"/>
        </w:rPr>
        <w:lastRenderedPageBreak/>
        <w:t>воспитанников</w:t>
      </w:r>
      <w:r w:rsidRPr="00AB4F9E">
        <w:rPr>
          <w:rFonts w:ascii="Times New Roman" w:hAnsi="Times New Roman" w:cs="Times New Roman"/>
        </w:rPr>
        <w:t>, в конце го</w:t>
      </w:r>
      <w:r>
        <w:rPr>
          <w:rFonts w:ascii="Times New Roman" w:hAnsi="Times New Roman" w:cs="Times New Roman"/>
        </w:rPr>
        <w:t>да в обследовании участвовало 76 воспитанников</w:t>
      </w:r>
      <w:r w:rsidRPr="00AB4F9E">
        <w:rPr>
          <w:rFonts w:ascii="Times New Roman" w:hAnsi="Times New Roman" w:cs="Times New Roman"/>
        </w:rPr>
        <w:t>, старших и подготовительных групп).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</w:p>
    <w:p w:rsidR="0088077F" w:rsidRPr="00AB4F9E" w:rsidRDefault="0088077F" w:rsidP="0088077F">
      <w:pPr>
        <w:pStyle w:val="a3"/>
        <w:rPr>
          <w:rFonts w:ascii="Times New Roman" w:hAnsi="Times New Roman" w:cs="Times New Roman"/>
          <w:b/>
        </w:rPr>
      </w:pPr>
      <w:r w:rsidRPr="00AB4F9E">
        <w:rPr>
          <w:rFonts w:ascii="Times New Roman" w:hAnsi="Times New Roman" w:cs="Times New Roman"/>
          <w:b/>
        </w:rPr>
        <w:t>В начале года: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Высокий уровень психологической</w:t>
      </w:r>
      <w:r>
        <w:rPr>
          <w:rFonts w:ascii="Times New Roman" w:hAnsi="Times New Roman" w:cs="Times New Roman"/>
        </w:rPr>
        <w:t xml:space="preserve"> готовности к школе – 30%(23 </w:t>
      </w:r>
      <w:proofErr w:type="spellStart"/>
      <w:r>
        <w:rPr>
          <w:rFonts w:ascii="Times New Roman" w:hAnsi="Times New Roman" w:cs="Times New Roman"/>
        </w:rPr>
        <w:t>восп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r w:rsidRPr="00AB4F9E">
        <w:rPr>
          <w:rFonts w:ascii="Times New Roman" w:hAnsi="Times New Roman" w:cs="Times New Roman"/>
        </w:rPr>
        <w:t>.);</w:t>
      </w:r>
      <w:proofErr w:type="gramEnd"/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Средний уровень психологич</w:t>
      </w:r>
      <w:r>
        <w:rPr>
          <w:rFonts w:ascii="Times New Roman" w:hAnsi="Times New Roman" w:cs="Times New Roman"/>
        </w:rPr>
        <w:t xml:space="preserve">еской готовности к школе -41%(53 </w:t>
      </w:r>
      <w:proofErr w:type="spellStart"/>
      <w:r>
        <w:rPr>
          <w:rFonts w:ascii="Times New Roman" w:hAnsi="Times New Roman" w:cs="Times New Roman"/>
        </w:rPr>
        <w:t>восп</w:t>
      </w:r>
      <w:proofErr w:type="spellEnd"/>
      <w:r>
        <w:rPr>
          <w:rFonts w:ascii="Times New Roman" w:hAnsi="Times New Roman" w:cs="Times New Roman"/>
        </w:rPr>
        <w:t>.</w:t>
      </w:r>
      <w:r w:rsidRPr="00AB4F9E">
        <w:rPr>
          <w:rFonts w:ascii="Times New Roman" w:hAnsi="Times New Roman" w:cs="Times New Roman"/>
        </w:rPr>
        <w:t>);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Низкий уровень психологиче</w:t>
      </w:r>
      <w:r>
        <w:rPr>
          <w:rFonts w:ascii="Times New Roman" w:hAnsi="Times New Roman" w:cs="Times New Roman"/>
        </w:rPr>
        <w:t xml:space="preserve">ской готовности к школе– 4% (2 </w:t>
      </w:r>
      <w:proofErr w:type="spellStart"/>
      <w:r>
        <w:rPr>
          <w:rFonts w:ascii="Times New Roman" w:hAnsi="Times New Roman" w:cs="Times New Roman"/>
        </w:rPr>
        <w:t>восп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r w:rsidRPr="00AB4F9E">
        <w:rPr>
          <w:rFonts w:ascii="Times New Roman" w:hAnsi="Times New Roman" w:cs="Times New Roman"/>
        </w:rPr>
        <w:t>).</w:t>
      </w:r>
      <w:proofErr w:type="gramEnd"/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</w:p>
    <w:p w:rsidR="0088077F" w:rsidRPr="00AB4F9E" w:rsidRDefault="0088077F" w:rsidP="0088077F">
      <w:pPr>
        <w:pStyle w:val="a3"/>
        <w:rPr>
          <w:rFonts w:ascii="Times New Roman" w:hAnsi="Times New Roman" w:cs="Times New Roman"/>
          <w:b/>
        </w:rPr>
      </w:pPr>
      <w:r w:rsidRPr="00AB4F9E">
        <w:rPr>
          <w:rFonts w:ascii="Times New Roman" w:hAnsi="Times New Roman" w:cs="Times New Roman"/>
          <w:b/>
        </w:rPr>
        <w:t xml:space="preserve">В конце года: 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Высокий уровень психологич</w:t>
      </w:r>
      <w:r>
        <w:rPr>
          <w:rFonts w:ascii="Times New Roman" w:hAnsi="Times New Roman" w:cs="Times New Roman"/>
        </w:rPr>
        <w:t>еской готовности к школе– 35% (27</w:t>
      </w:r>
      <w:r w:rsidRPr="00AB4F9E">
        <w:rPr>
          <w:rFonts w:ascii="Times New Roman" w:hAnsi="Times New Roman" w:cs="Times New Roman"/>
        </w:rPr>
        <w:t>);</w:t>
      </w:r>
    </w:p>
    <w:p w:rsidR="0088077F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Средний уровень психол</w:t>
      </w:r>
      <w:r>
        <w:rPr>
          <w:rFonts w:ascii="Times New Roman" w:hAnsi="Times New Roman" w:cs="Times New Roman"/>
        </w:rPr>
        <w:t>огической готовности к школе– 63%(48</w:t>
      </w:r>
      <w:r w:rsidRPr="00AB4F9E">
        <w:rPr>
          <w:rFonts w:ascii="Times New Roman" w:hAnsi="Times New Roman" w:cs="Times New Roman"/>
        </w:rPr>
        <w:t>);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Низкий уровень психологиче</w:t>
      </w:r>
      <w:r>
        <w:rPr>
          <w:rFonts w:ascii="Times New Roman" w:hAnsi="Times New Roman" w:cs="Times New Roman"/>
        </w:rPr>
        <w:t>ской готовности к школе– 2% (1</w:t>
      </w:r>
      <w:r w:rsidRPr="00AB4F9E">
        <w:rPr>
          <w:rFonts w:ascii="Times New Roman" w:hAnsi="Times New Roman" w:cs="Times New Roman"/>
        </w:rPr>
        <w:t>).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результаты диагностики изменились в лучшую сторону;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 xml:space="preserve">у большинства детей хорошо развито </w:t>
      </w:r>
      <w:r>
        <w:rPr>
          <w:rFonts w:ascii="Times New Roman" w:hAnsi="Times New Roman" w:cs="Times New Roman"/>
        </w:rPr>
        <w:t>логическое и наглядно-образное мышление</w:t>
      </w:r>
      <w:r w:rsidRPr="00AB4F9E">
        <w:rPr>
          <w:rFonts w:ascii="Times New Roman" w:hAnsi="Times New Roman" w:cs="Times New Roman"/>
        </w:rPr>
        <w:t xml:space="preserve"> умение применять инструкцию, и действовать в соответствии с ней </w:t>
      </w:r>
      <w:r>
        <w:rPr>
          <w:rFonts w:ascii="Times New Roman" w:hAnsi="Times New Roman" w:cs="Times New Roman"/>
        </w:rPr>
        <w:t xml:space="preserve">за </w:t>
      </w:r>
      <w:r w:rsidRPr="00AB4F9E">
        <w:rPr>
          <w:rFonts w:ascii="Times New Roman" w:hAnsi="Times New Roman" w:cs="Times New Roman"/>
        </w:rPr>
        <w:t>определенное время;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Результаты освоения ООП будущих первоклассников п</w:t>
      </w:r>
      <w:r>
        <w:rPr>
          <w:rFonts w:ascii="Times New Roman" w:hAnsi="Times New Roman" w:cs="Times New Roman"/>
        </w:rPr>
        <w:t>о всем видам деятельности в 2023-2024</w:t>
      </w:r>
      <w:r w:rsidRPr="00AB4F9E">
        <w:rPr>
          <w:rFonts w:ascii="Times New Roman" w:hAnsi="Times New Roman" w:cs="Times New Roman"/>
        </w:rPr>
        <w:t xml:space="preserve"> году показали следу</w:t>
      </w:r>
      <w:r>
        <w:rPr>
          <w:rFonts w:ascii="Times New Roman" w:hAnsi="Times New Roman" w:cs="Times New Roman"/>
        </w:rPr>
        <w:t xml:space="preserve">ющие результаты (посещаемость 71 </w:t>
      </w:r>
      <w:r w:rsidRPr="00AB4F9E">
        <w:rPr>
          <w:rFonts w:ascii="Times New Roman" w:hAnsi="Times New Roman" w:cs="Times New Roman"/>
        </w:rPr>
        <w:t>%)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 xml:space="preserve">В итоговом </w:t>
      </w:r>
      <w:r w:rsidR="00D953A4">
        <w:rPr>
          <w:rFonts w:ascii="Times New Roman" w:hAnsi="Times New Roman" w:cs="Times New Roman"/>
        </w:rPr>
        <w:t>этапе мониторинга участвовало 78 выпускников</w:t>
      </w:r>
      <w:r w:rsidRPr="00AB4F9E">
        <w:rPr>
          <w:rFonts w:ascii="Times New Roman" w:hAnsi="Times New Roman" w:cs="Times New Roman"/>
        </w:rPr>
        <w:t xml:space="preserve"> ДОУ, итоги показали следующие резуль</w:t>
      </w:r>
      <w:r>
        <w:rPr>
          <w:rFonts w:ascii="Times New Roman" w:hAnsi="Times New Roman" w:cs="Times New Roman"/>
        </w:rPr>
        <w:t>таты: средний балл составил- 2.2</w:t>
      </w:r>
      <w:r w:rsidRPr="00AB4F9E">
        <w:rPr>
          <w:rFonts w:ascii="Times New Roman" w:hAnsi="Times New Roman" w:cs="Times New Roman"/>
        </w:rPr>
        <w:t xml:space="preserve"> балла 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ОО «Социально-коммуникативн</w:t>
      </w:r>
      <w:r>
        <w:rPr>
          <w:rFonts w:ascii="Times New Roman" w:hAnsi="Times New Roman" w:cs="Times New Roman"/>
        </w:rPr>
        <w:t>ое развитие» средний балл -  2.3</w:t>
      </w:r>
      <w:r w:rsidRPr="00AB4F9E">
        <w:rPr>
          <w:rFonts w:ascii="Times New Roman" w:hAnsi="Times New Roman" w:cs="Times New Roman"/>
        </w:rPr>
        <w:t xml:space="preserve"> балла;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ОО</w:t>
      </w:r>
      <w:proofErr w:type="gramStart"/>
      <w:r w:rsidRPr="00AB4F9E">
        <w:rPr>
          <w:rFonts w:ascii="Times New Roman" w:hAnsi="Times New Roman" w:cs="Times New Roman"/>
        </w:rPr>
        <w:t>«</w:t>
      </w:r>
      <w:r w:rsidRPr="00AB4F9E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AB4F9E">
        <w:rPr>
          <w:rFonts w:ascii="Times New Roman" w:hAnsi="Times New Roman" w:cs="Times New Roman"/>
          <w:shd w:val="clear" w:color="auto" w:fill="FFFFFF"/>
        </w:rPr>
        <w:t>ознавательное развитие» средний ба</w:t>
      </w:r>
      <w:r>
        <w:rPr>
          <w:rFonts w:ascii="Times New Roman" w:hAnsi="Times New Roman" w:cs="Times New Roman"/>
          <w:shd w:val="clear" w:color="auto" w:fill="FFFFFF"/>
        </w:rPr>
        <w:t>лл - 2.3</w:t>
      </w:r>
      <w:r w:rsidRPr="00AB4F9E">
        <w:rPr>
          <w:rFonts w:ascii="Times New Roman" w:hAnsi="Times New Roman" w:cs="Times New Roman"/>
          <w:shd w:val="clear" w:color="auto" w:fill="FFFFFF"/>
        </w:rPr>
        <w:t xml:space="preserve"> балла .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ОО «Рече</w:t>
      </w:r>
      <w:r>
        <w:rPr>
          <w:rFonts w:ascii="Times New Roman" w:hAnsi="Times New Roman" w:cs="Times New Roman"/>
        </w:rPr>
        <w:t>вое развитие» средний балл – 2.0</w:t>
      </w:r>
      <w:r w:rsidRPr="00AB4F9E">
        <w:rPr>
          <w:rFonts w:ascii="Times New Roman" w:hAnsi="Times New Roman" w:cs="Times New Roman"/>
        </w:rPr>
        <w:t xml:space="preserve"> балла</w:t>
      </w:r>
      <w:proofErr w:type="gramStart"/>
      <w:r w:rsidRPr="00AB4F9E">
        <w:rPr>
          <w:rFonts w:ascii="Times New Roman" w:hAnsi="Times New Roman" w:cs="Times New Roman"/>
        </w:rPr>
        <w:t xml:space="preserve"> .</w:t>
      </w:r>
      <w:proofErr w:type="gramEnd"/>
    </w:p>
    <w:p w:rsidR="0088077F" w:rsidRPr="00AB4F9E" w:rsidRDefault="0088077F" w:rsidP="0088077F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AB4F9E">
        <w:rPr>
          <w:rFonts w:ascii="Times New Roman" w:hAnsi="Times New Roman" w:cs="Times New Roman"/>
          <w:shd w:val="clear" w:color="auto" w:fill="FFFFFF"/>
        </w:rPr>
        <w:t>ОО «Художественно-эстетическ</w:t>
      </w:r>
      <w:r>
        <w:rPr>
          <w:rFonts w:ascii="Times New Roman" w:hAnsi="Times New Roman" w:cs="Times New Roman"/>
          <w:shd w:val="clear" w:color="auto" w:fill="FFFFFF"/>
        </w:rPr>
        <w:t>ое развитие» средний балл  - 2.1</w:t>
      </w:r>
      <w:r w:rsidRPr="00AB4F9E">
        <w:rPr>
          <w:rFonts w:ascii="Times New Roman" w:hAnsi="Times New Roman" w:cs="Times New Roman"/>
          <w:shd w:val="clear" w:color="auto" w:fill="FFFFFF"/>
        </w:rPr>
        <w:t xml:space="preserve"> балла</w:t>
      </w:r>
      <w:proofErr w:type="gramStart"/>
      <w:r w:rsidRPr="00AB4F9E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</w:p>
    <w:p w:rsidR="0088077F" w:rsidRPr="00AB4F9E" w:rsidRDefault="0088077F" w:rsidP="0088077F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AB4F9E">
        <w:rPr>
          <w:rFonts w:ascii="Times New Roman" w:hAnsi="Times New Roman" w:cs="Times New Roman"/>
          <w:shd w:val="clear" w:color="auto" w:fill="FFFFFF"/>
        </w:rPr>
        <w:t>ОО « Физическ</w:t>
      </w:r>
      <w:r>
        <w:rPr>
          <w:rFonts w:ascii="Times New Roman" w:hAnsi="Times New Roman" w:cs="Times New Roman"/>
          <w:shd w:val="clear" w:color="auto" w:fill="FFFFFF"/>
        </w:rPr>
        <w:t>ое развитие» средний балл  - 2.3 балла</w:t>
      </w:r>
      <w:proofErr w:type="gramStart"/>
      <w:r w:rsidRPr="00AB4F9E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</w:p>
    <w:p w:rsidR="0088077F" w:rsidRPr="00AB4F9E" w:rsidRDefault="0088077F" w:rsidP="0088077F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AB4F9E">
        <w:rPr>
          <w:rFonts w:ascii="Times New Roman" w:eastAsiaTheme="minorHAnsi" w:hAnsi="Times New Roman" w:cs="Times New Roman"/>
          <w:lang w:eastAsia="en-US"/>
        </w:rPr>
        <w:t>Анализ организации подготовки детей к школе в подготовительных группах показал</w:t>
      </w:r>
    </w:p>
    <w:p w:rsidR="0088077F" w:rsidRPr="00AB4F9E" w:rsidRDefault="0088077F" w:rsidP="0088077F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AB4F9E">
        <w:rPr>
          <w:rFonts w:ascii="Times New Roman" w:eastAsiaTheme="minorHAnsi" w:hAnsi="Times New Roman" w:cs="Times New Roman"/>
          <w:lang w:eastAsia="en-US"/>
        </w:rPr>
        <w:t xml:space="preserve">достаточно хороший уровень компетентности педагогов и мотивационную готовность дошкольников, поступающих в первый класс. </w:t>
      </w:r>
    </w:p>
    <w:p w:rsidR="0088077F" w:rsidRPr="00AB4F9E" w:rsidRDefault="0088077F" w:rsidP="0088077F">
      <w:pPr>
        <w:pStyle w:val="a3"/>
        <w:rPr>
          <w:rFonts w:ascii="Times New Roman" w:hAnsi="Times New Roman" w:cs="Times New Roman"/>
          <w:b/>
        </w:rPr>
      </w:pPr>
      <w:r w:rsidRPr="00AB4F9E">
        <w:rPr>
          <w:rFonts w:ascii="Times New Roman" w:eastAsiaTheme="minorHAnsi" w:hAnsi="Times New Roman" w:cs="Times New Roman"/>
          <w:lang w:eastAsia="en-US"/>
        </w:rPr>
        <w:t>Из беседы с детьми, наблюдений за их играми и самостоятельной деятельностью было выявлено наличие у дошкольников интереса</w:t>
      </w:r>
      <w:proofErr w:type="gramStart"/>
      <w:r w:rsidRPr="00AB4F9E">
        <w:rPr>
          <w:rFonts w:ascii="Times New Roman" w:eastAsiaTheme="minorHAnsi" w:hAnsi="Times New Roman" w:cs="Times New Roman"/>
          <w:lang w:eastAsia="en-US"/>
        </w:rPr>
        <w:t xml:space="preserve"> ,</w:t>
      </w:r>
      <w:proofErr w:type="gramEnd"/>
      <w:r w:rsidRPr="00AB4F9E">
        <w:rPr>
          <w:rFonts w:ascii="Times New Roman" w:eastAsiaTheme="minorHAnsi" w:hAnsi="Times New Roman" w:cs="Times New Roman"/>
          <w:lang w:eastAsia="en-US"/>
        </w:rPr>
        <w:t xml:space="preserve"> а также знаний детей о школе,</w:t>
      </w:r>
      <w:r>
        <w:rPr>
          <w:rFonts w:ascii="Times New Roman" w:eastAsiaTheme="minorHAnsi" w:hAnsi="Times New Roman" w:cs="Times New Roman"/>
          <w:lang w:eastAsia="en-US"/>
        </w:rPr>
        <w:t xml:space="preserve"> об окружающей действительности,</w:t>
      </w:r>
      <w:r w:rsidRPr="00AB4F9E">
        <w:rPr>
          <w:rFonts w:ascii="Times New Roman" w:eastAsiaTheme="minorHAnsi" w:hAnsi="Times New Roman" w:cs="Times New Roman"/>
          <w:lang w:eastAsia="en-US"/>
        </w:rPr>
        <w:t xml:space="preserve"> что говорит о готовности выпускников к школе. </w:t>
      </w:r>
    </w:p>
    <w:p w:rsidR="0088077F" w:rsidRDefault="0088077F" w:rsidP="0088077F">
      <w:pPr>
        <w:pStyle w:val="a3"/>
        <w:rPr>
          <w:rFonts w:ascii="Times New Roman" w:hAnsi="Times New Roman" w:cs="Times New Roman"/>
        </w:rPr>
      </w:pPr>
      <w:r w:rsidRPr="00AB4F9E">
        <w:rPr>
          <w:rFonts w:ascii="Times New Roman" w:hAnsi="Times New Roman" w:cs="Times New Roman"/>
        </w:rPr>
        <w:t>Родителям были даны индивидуаль</w:t>
      </w:r>
      <w:r>
        <w:rPr>
          <w:rFonts w:ascii="Times New Roman" w:hAnsi="Times New Roman" w:cs="Times New Roman"/>
        </w:rPr>
        <w:t xml:space="preserve">но-ориентированные рекомендации на летний период. </w:t>
      </w:r>
      <w:r w:rsidRPr="00AB4F9E">
        <w:rPr>
          <w:rFonts w:ascii="Times New Roman" w:hAnsi="Times New Roman" w:cs="Times New Roman"/>
        </w:rPr>
        <w:t xml:space="preserve"> Таким образом, можно сделать вывод, что выпускники готовы к обучению в школе.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</w:t>
      </w:r>
      <w:r w:rsidR="00D953A4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spellStart"/>
      <w:r w:rsidR="00D953A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spellEnd"/>
      <w:r w:rsidR="00D953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9359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59" w:rsidRPr="00D9319F" w:rsidRDefault="002820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3.3.</w:t>
      </w:r>
      <w:r w:rsidR="00D9319F" w:rsidRPr="00282014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 планом воспитательной работы. </w:t>
      </w:r>
      <w:r w:rsidR="0029128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1283">
        <w:rPr>
          <w:rFonts w:hAnsi="Times New Roman" w:cs="Times New Roman"/>
          <w:color w:val="000000"/>
          <w:sz w:val="24"/>
          <w:szCs w:val="24"/>
          <w:lang w:val="ru-RU"/>
        </w:rPr>
        <w:t>проведены все запланированные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6F1A59" w:rsidRPr="00763495" w:rsidRDefault="00D931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495">
        <w:rPr>
          <w:rFonts w:hAnsi="Times New Roman" w:cs="Times New Roman"/>
          <w:color w:val="000000"/>
          <w:sz w:val="24"/>
          <w:szCs w:val="24"/>
          <w:lang w:val="ru-RU"/>
        </w:rPr>
        <w:t>коллективные мероприятия</w:t>
      </w:r>
      <w:r w:rsidR="00763495">
        <w:rPr>
          <w:rFonts w:hAnsi="Times New Roman" w:cs="Times New Roman"/>
          <w:color w:val="000000"/>
          <w:sz w:val="24"/>
          <w:szCs w:val="24"/>
          <w:lang w:val="ru-RU"/>
        </w:rPr>
        <w:t xml:space="preserve"> «День снятия блокады», «Масленица»</w:t>
      </w:r>
      <w:r w:rsidR="006F7A85">
        <w:rPr>
          <w:rFonts w:hAnsi="Times New Roman" w:cs="Times New Roman"/>
          <w:color w:val="000000"/>
          <w:sz w:val="24"/>
          <w:szCs w:val="24"/>
          <w:lang w:val="ru-RU"/>
        </w:rPr>
        <w:t>, «Парад Победы»</w:t>
      </w:r>
    </w:p>
    <w:p w:rsidR="006F1A59" w:rsidRPr="00763495" w:rsidRDefault="00D931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495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="0076349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«Неделя здоровья», «Неделя экологии» и т. </w:t>
      </w:r>
      <w:proofErr w:type="spellStart"/>
      <w:r w:rsidR="007634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76349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F1A59" w:rsidRPr="00763495" w:rsidRDefault="00D9319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495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="00763495">
        <w:rPr>
          <w:rFonts w:hAnsi="Times New Roman" w:cs="Times New Roman"/>
          <w:color w:val="000000"/>
          <w:sz w:val="24"/>
          <w:szCs w:val="24"/>
          <w:lang w:val="ru-RU"/>
        </w:rPr>
        <w:t xml:space="preserve"> «Подари маме розу», «Мой папа любимый»,</w:t>
      </w:r>
      <w:r w:rsidR="006F7A85">
        <w:rPr>
          <w:rFonts w:hAnsi="Times New Roman" w:cs="Times New Roman"/>
          <w:color w:val="000000"/>
          <w:sz w:val="24"/>
          <w:szCs w:val="24"/>
          <w:lang w:val="ru-RU"/>
        </w:rPr>
        <w:t xml:space="preserve"> «Засветись», «Пристегнись»</w:t>
      </w:r>
    </w:p>
    <w:p w:rsidR="006F1A59" w:rsidRPr="00763495" w:rsidRDefault="006F1A59" w:rsidP="0029128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29128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29128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291283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</w:t>
      </w:r>
      <w:proofErr w:type="gramStart"/>
      <w:r w:rsidR="0029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МБДОУ</w:t>
      </w:r>
      <w:r w:rsidR="00291283" w:rsidRPr="0029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9128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291283">
        <w:rPr>
          <w:rFonts w:hAnsi="Times New Roman" w:cs="Times New Roman"/>
          <w:color w:val="000000"/>
          <w:sz w:val="24"/>
          <w:szCs w:val="24"/>
          <w:lang w:val="ru-RU"/>
        </w:rPr>
        <w:t xml:space="preserve">/с №4 «Крепыш»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особенностей воспитанников, которая позволяет обеспечить бесшовный переход воспитанников </w:t>
      </w:r>
      <w:r w:rsidR="0029128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B1130A" w:rsidRDefault="00D9319F" w:rsidP="00B11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2023/24 учебном году коррекционную помощь </w:t>
      </w:r>
      <w:r w:rsidR="0088077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A44F22">
        <w:rPr>
          <w:rFonts w:hAnsi="Times New Roman" w:cs="Times New Roman"/>
          <w:color w:val="000000"/>
          <w:sz w:val="24"/>
          <w:szCs w:val="24"/>
          <w:lang w:val="ru-RU"/>
        </w:rPr>
        <w:t xml:space="preserve"> 6 детей</w:t>
      </w:r>
      <w:r w:rsidR="000F31DE">
        <w:rPr>
          <w:rFonts w:hAnsi="Times New Roman" w:cs="Times New Roman"/>
          <w:color w:val="000000"/>
          <w:sz w:val="24"/>
          <w:szCs w:val="24"/>
          <w:lang w:val="ru-RU"/>
        </w:rPr>
        <w:t>-инвалидов</w:t>
      </w:r>
      <w:proofErr w:type="gramStart"/>
      <w:r w:rsidR="00A44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Коррекционная работа проводилась </w:t>
      </w:r>
      <w:r w:rsidR="000F31DE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комплексно </w:t>
      </w:r>
      <w:r w:rsidR="00B1130A">
        <w:rPr>
          <w:rFonts w:hAnsi="Times New Roman" w:cs="Times New Roman"/>
          <w:color w:val="000000"/>
          <w:sz w:val="24"/>
          <w:szCs w:val="24"/>
          <w:lang w:val="ru-RU"/>
        </w:rPr>
        <w:t>педагогами групп и специалистами (педагогом –п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1130A">
        <w:rPr>
          <w:rFonts w:hAnsi="Times New Roman" w:cs="Times New Roman"/>
          <w:color w:val="000000"/>
          <w:sz w:val="24"/>
          <w:szCs w:val="24"/>
          <w:lang w:val="ru-RU"/>
        </w:rPr>
        <w:t xml:space="preserve">ихологом, учителями-логопедами, муз. рук-ми, </w:t>
      </w:r>
      <w:proofErr w:type="spellStart"/>
      <w:r w:rsidR="00B1130A">
        <w:rPr>
          <w:rFonts w:hAnsi="Times New Roman" w:cs="Times New Roman"/>
          <w:color w:val="000000"/>
          <w:sz w:val="24"/>
          <w:szCs w:val="24"/>
          <w:lang w:val="ru-RU"/>
        </w:rPr>
        <w:t>физинструктором</w:t>
      </w:r>
      <w:proofErr w:type="spellEnd"/>
      <w:r w:rsidR="00B1130A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индивидуальным образовательным маршрутам.  </w:t>
      </w:r>
    </w:p>
    <w:p w:rsidR="006F1A59" w:rsidRPr="00D9319F" w:rsidRDefault="00B11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логопункта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(выявлено 52)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абота проводилась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  <w:r w:rsidR="00413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3495" w:rsidRDefault="00D9319F" w:rsidP="0076349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</w:t>
      </w:r>
      <w:r w:rsidR="00526F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педагогов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 году</w:t>
      </w:r>
    </w:p>
    <w:p w:rsidR="00C11FE1" w:rsidRDefault="00C11FE1" w:rsidP="00C11FE1">
      <w:pPr>
        <w:pStyle w:val="a3"/>
        <w:rPr>
          <w:rFonts w:ascii="Times New Roman" w:hAnsi="Times New Roman" w:cs="Times New Roman"/>
        </w:rPr>
      </w:pPr>
    </w:p>
    <w:tbl>
      <w:tblPr>
        <w:tblStyle w:val="aa"/>
        <w:tblW w:w="10066" w:type="dxa"/>
        <w:tblInd w:w="-34" w:type="dxa"/>
        <w:tblLayout w:type="fixed"/>
        <w:tblLook w:val="04A0"/>
      </w:tblPr>
      <w:tblGrid>
        <w:gridCol w:w="567"/>
        <w:gridCol w:w="2694"/>
        <w:gridCol w:w="1276"/>
        <w:gridCol w:w="3119"/>
        <w:gridCol w:w="2410"/>
      </w:tblGrid>
      <w:tr w:rsidR="00C11FE1" w:rsidRPr="008B08D5" w:rsidTr="00413B43">
        <w:tc>
          <w:tcPr>
            <w:tcW w:w="567" w:type="dxa"/>
          </w:tcPr>
          <w:p w:rsidR="00C11FE1" w:rsidRPr="00AB4F9E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C11FE1" w:rsidRPr="008A1D57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 w:rsidRPr="008A1D57">
              <w:rPr>
                <w:rFonts w:ascii="Times New Roman" w:hAnsi="Times New Roman" w:cs="Times New Roman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</w:rPr>
              <w:t xml:space="preserve"> «Весёлые старты»</w:t>
            </w:r>
          </w:p>
        </w:tc>
        <w:tc>
          <w:tcPr>
            <w:tcW w:w="1276" w:type="dxa"/>
          </w:tcPr>
          <w:p w:rsidR="00C11FE1" w:rsidRPr="008A1D57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3119" w:type="dxa"/>
          </w:tcPr>
          <w:p w:rsidR="00C11FE1" w:rsidRPr="008A1D57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№4 «Крепыш»</w:t>
            </w:r>
          </w:p>
        </w:tc>
        <w:tc>
          <w:tcPr>
            <w:tcW w:w="2410" w:type="dxa"/>
          </w:tcPr>
          <w:p w:rsidR="00C11FE1" w:rsidRPr="008A1D57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зав. </w:t>
            </w:r>
            <w:r w:rsidR="00526F71">
              <w:rPr>
                <w:rFonts w:ascii="Times New Roman" w:hAnsi="Times New Roman" w:cs="Times New Roman"/>
              </w:rPr>
              <w:t xml:space="preserve">по ВМР </w:t>
            </w: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C11FE1" w:rsidRPr="008B08D5" w:rsidTr="00413B43">
        <w:tc>
          <w:tcPr>
            <w:tcW w:w="567" w:type="dxa"/>
          </w:tcPr>
          <w:p w:rsidR="00C11FE1" w:rsidRPr="00AB4F9E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C11FE1" w:rsidRPr="008A1D57" w:rsidRDefault="00526F71" w:rsidP="00413B43">
            <w:pPr>
              <w:pStyle w:val="a3"/>
              <w:rPr>
                <w:rFonts w:ascii="Times New Roman" w:hAnsi="Times New Roman" w:cs="Times New Roman"/>
              </w:rPr>
            </w:pPr>
            <w:r w:rsidRPr="00526F71">
              <w:rPr>
                <w:rFonts w:ascii="Times New Roman" w:hAnsi="Times New Roman" w:cs="Times New Roman"/>
              </w:rPr>
              <w:t>Муниципальный этап регионального конкурса профессионального мастерства «Воспитатель года 2024»</w:t>
            </w:r>
          </w:p>
        </w:tc>
        <w:tc>
          <w:tcPr>
            <w:tcW w:w="1276" w:type="dxa"/>
          </w:tcPr>
          <w:p w:rsidR="00C11FE1" w:rsidRPr="008A1D57" w:rsidRDefault="00526F71" w:rsidP="004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3119" w:type="dxa"/>
          </w:tcPr>
          <w:p w:rsidR="00C11FE1" w:rsidRPr="008A1D57" w:rsidRDefault="00526F71" w:rsidP="004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2410" w:type="dxa"/>
          </w:tcPr>
          <w:p w:rsidR="00C11FE1" w:rsidRDefault="00526F71" w:rsidP="004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526F71" w:rsidRPr="008A1D57" w:rsidRDefault="00526F71" w:rsidP="004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М.М.</w:t>
            </w:r>
          </w:p>
        </w:tc>
      </w:tr>
      <w:tr w:rsidR="00C11FE1" w:rsidRPr="00AB4F9E" w:rsidTr="00413B43">
        <w:tc>
          <w:tcPr>
            <w:tcW w:w="567" w:type="dxa"/>
          </w:tcPr>
          <w:p w:rsidR="00C11FE1" w:rsidRPr="00AB4F9E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:rsidR="00C11FE1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 w:rsidRPr="00E63621">
              <w:rPr>
                <w:rFonts w:ascii="Times New Roman" w:hAnsi="Times New Roman" w:cs="Times New Roman"/>
              </w:rPr>
              <w:t xml:space="preserve">Республиканский конкурс рисунков «Гордимся славою </w:t>
            </w:r>
            <w:r>
              <w:rPr>
                <w:rFonts w:ascii="Times New Roman" w:hAnsi="Times New Roman" w:cs="Times New Roman"/>
              </w:rPr>
              <w:t>Героев»</w:t>
            </w:r>
          </w:p>
        </w:tc>
        <w:tc>
          <w:tcPr>
            <w:tcW w:w="1276" w:type="dxa"/>
          </w:tcPr>
          <w:p w:rsidR="00C11FE1" w:rsidRPr="008A1D57" w:rsidRDefault="00526F71" w:rsidP="00413B4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11FE1" w:rsidRPr="008A1D57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C11FE1" w:rsidRDefault="00C11FE1" w:rsidP="00413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11FE1" w:rsidRDefault="00C11FE1" w:rsidP="004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Реналя</w:t>
            </w:r>
            <w:proofErr w:type="spellEnd"/>
          </w:p>
          <w:p w:rsidR="00C11FE1" w:rsidRDefault="00C11FE1" w:rsidP="00C1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E1" w:rsidRPr="00C11FE1" w:rsidRDefault="00C11FE1" w:rsidP="00C1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FE1" w:rsidRPr="00E63621" w:rsidRDefault="00C11FE1" w:rsidP="00413B43">
            <w:pPr>
              <w:pStyle w:val="a3"/>
              <w:rPr>
                <w:rFonts w:ascii="Times New Roman" w:hAnsi="Times New Roman" w:cs="Times New Roman"/>
              </w:rPr>
            </w:pPr>
            <w:r w:rsidRPr="008A1D57">
              <w:rPr>
                <w:rFonts w:ascii="Times New Roman" w:hAnsi="Times New Roman" w:cs="Times New Roman"/>
              </w:rPr>
              <w:t xml:space="preserve">Воспитатель: </w:t>
            </w:r>
            <w:r w:rsidRPr="00E63621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E63621">
              <w:rPr>
                <w:rFonts w:ascii="Times New Roman" w:hAnsi="Times New Roman" w:cs="Times New Roman"/>
              </w:rPr>
              <w:t>А.Гаджим</w:t>
            </w:r>
            <w:proofErr w:type="spellEnd"/>
            <w:r w:rsidRPr="00E63621">
              <w:rPr>
                <w:rFonts w:ascii="Times New Roman" w:hAnsi="Times New Roman" w:cs="Times New Roman"/>
              </w:rPr>
              <w:t>.</w:t>
            </w:r>
          </w:p>
          <w:p w:rsidR="00C11FE1" w:rsidRPr="008A1D57" w:rsidRDefault="00C11FE1" w:rsidP="0041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F71" w:rsidRPr="00AB4F9E" w:rsidTr="00413B43">
        <w:tc>
          <w:tcPr>
            <w:tcW w:w="567" w:type="dxa"/>
          </w:tcPr>
          <w:p w:rsidR="00526F71" w:rsidRDefault="00526F71" w:rsidP="00413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</w:tcPr>
          <w:p w:rsidR="00526F71" w:rsidRPr="008A1D57" w:rsidRDefault="00526F71" w:rsidP="00413B43">
            <w:pPr>
              <w:pStyle w:val="a3"/>
              <w:rPr>
                <w:rFonts w:ascii="Times New Roman" w:hAnsi="Times New Roman" w:cs="Times New Roman"/>
              </w:rPr>
            </w:pPr>
            <w:r w:rsidRPr="00526F71">
              <w:rPr>
                <w:rFonts w:ascii="Times New Roman" w:hAnsi="Times New Roman" w:cs="Times New Roman"/>
              </w:rPr>
              <w:t xml:space="preserve">Муниципальный этап Республиканского конкурса </w:t>
            </w:r>
            <w:r>
              <w:rPr>
                <w:rFonts w:ascii="Times New Roman" w:hAnsi="Times New Roman" w:cs="Times New Roman"/>
              </w:rPr>
              <w:t>«Нарисуй защитника отечества»</w:t>
            </w:r>
          </w:p>
        </w:tc>
        <w:tc>
          <w:tcPr>
            <w:tcW w:w="1276" w:type="dxa"/>
          </w:tcPr>
          <w:p w:rsidR="00526F71" w:rsidRDefault="00526F71" w:rsidP="00413B4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место</w:t>
            </w:r>
          </w:p>
        </w:tc>
        <w:tc>
          <w:tcPr>
            <w:tcW w:w="3119" w:type="dxa"/>
          </w:tcPr>
          <w:p w:rsidR="00526F71" w:rsidRPr="00E63621" w:rsidRDefault="00526F71" w:rsidP="004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410" w:type="dxa"/>
          </w:tcPr>
          <w:p w:rsidR="00526F71" w:rsidRPr="008A1D57" w:rsidRDefault="00526F71" w:rsidP="00413B43">
            <w:pPr>
              <w:pStyle w:val="a3"/>
              <w:rPr>
                <w:rFonts w:ascii="Times New Roman" w:hAnsi="Times New Roman" w:cs="Times New Roman"/>
              </w:rPr>
            </w:pPr>
            <w:r w:rsidRPr="008A1D57">
              <w:rPr>
                <w:rFonts w:ascii="Times New Roman" w:hAnsi="Times New Roman" w:cs="Times New Roman"/>
              </w:rPr>
              <w:t>Воспитатель: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Абдулкафарова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</w:tr>
    </w:tbl>
    <w:p w:rsidR="006F1A59" w:rsidRPr="00D9319F" w:rsidRDefault="00D9319F" w:rsidP="007634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441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6F1A59" w:rsidRPr="00D9319F" w:rsidRDefault="00D9319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6F1A59" w:rsidRPr="00D9319F" w:rsidRDefault="00D9319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6F1A59" w:rsidRDefault="00D9319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Pr="00D9319F" w:rsidRDefault="00D9319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6F1A59" w:rsidRPr="00D9319F" w:rsidRDefault="00D9319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F1A59" w:rsidRPr="00D9319F" w:rsidRDefault="00D9319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F1A59" w:rsidRPr="00D9319F" w:rsidRDefault="00D9319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F1A59" w:rsidRPr="00D9319F" w:rsidRDefault="00D9319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F1A59" w:rsidRPr="00D9319F" w:rsidRDefault="00D9319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6F1A59" w:rsidRPr="00D9319F" w:rsidRDefault="00D9319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6F1A59" w:rsidRPr="00D9319F" w:rsidRDefault="00D9319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6F1A59" w:rsidRDefault="00D9319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Default="00E6513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9319F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D9319F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D9319F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D9319F">
        <w:rPr>
          <w:rFonts w:hAnsi="Times New Roman" w:cs="Times New Roman"/>
          <w:color w:val="000000"/>
          <w:sz w:val="24"/>
          <w:szCs w:val="24"/>
        </w:rPr>
        <w:t>.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на профилактику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D9319F">
        <w:rPr>
          <w:lang w:val="ru-RU"/>
        </w:rPr>
        <w:br/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Детского сада являются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A59" w:rsidRDefault="00D931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6F1A59" w:rsidRPr="00D9319F" w:rsidRDefault="00D931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(витаминотерапия);</w:t>
      </w:r>
    </w:p>
    <w:p w:rsidR="006F1A59" w:rsidRPr="00D9319F" w:rsidRDefault="00D931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E651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рехразовый режим питания);</w:t>
      </w:r>
    </w:p>
    <w:p w:rsidR="006F1A59" w:rsidRPr="00D9319F" w:rsidRDefault="00D931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6F1A59" w:rsidRDefault="00D931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Default="00D931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6F1A59" w:rsidRPr="00D9319F" w:rsidRDefault="00D9319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6F1A59" w:rsidRDefault="00D9319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основ безопасного поведения у дошкольников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«Знаем ПДД», </w:t>
      </w:r>
      <w:r w:rsidR="00A16D44">
        <w:rPr>
          <w:rFonts w:hAnsi="Times New Roman" w:cs="Times New Roman"/>
          <w:color w:val="000000"/>
          <w:sz w:val="24"/>
          <w:szCs w:val="24"/>
          <w:lang w:val="ru-RU"/>
        </w:rPr>
        <w:t xml:space="preserve">«Прогулка по лесу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и т. д. В рамках физического развития проводятся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</w:t>
      </w:r>
      <w:r w:rsidR="00A16D44">
        <w:rPr>
          <w:rFonts w:hAnsi="Times New Roman" w:cs="Times New Roman"/>
          <w:color w:val="000000"/>
          <w:sz w:val="24"/>
          <w:szCs w:val="24"/>
          <w:lang w:val="ru-RU"/>
        </w:rPr>
        <w:t>«День здоровья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A16D44">
        <w:rPr>
          <w:rFonts w:hAnsi="Times New Roman" w:cs="Times New Roman"/>
          <w:color w:val="000000"/>
          <w:sz w:val="24"/>
          <w:szCs w:val="24"/>
          <w:lang w:val="ru-RU"/>
        </w:rPr>
        <w:t>«День семьи», т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акже в возрастных группах проводятся Дни здоровья с участием родителей. </w:t>
      </w:r>
    </w:p>
    <w:p w:rsidR="006F1A59" w:rsidRPr="00CA53D0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Вывешивание Государственного символа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</w:t>
      </w:r>
      <w:r w:rsidRPr="00CA53D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r w:rsidR="0017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 родителями воспитанников были организованы родительские собрания на тему: «Роль семьи в историческом просвещении детей»</w:t>
      </w:r>
      <w:r w:rsidR="0017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сентябре совместно с педагогическими работниками ДОО были </w:t>
      </w:r>
      <w:r w:rsidR="00177013">
        <w:rPr>
          <w:rFonts w:hAnsi="Times New Roman" w:cs="Times New Roman"/>
          <w:color w:val="000000"/>
          <w:sz w:val="24"/>
          <w:szCs w:val="24"/>
          <w:lang w:val="ru-RU"/>
        </w:rPr>
        <w:t>актуализированы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методики формирования </w:t>
      </w:r>
      <w:r w:rsidR="001050A9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 дошкольников</w:t>
      </w:r>
      <w:r w:rsidR="001050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Еще согласно плану мероприятий организовывались тематические семинары, тренинги. Также в декабре 2024 года педагогические работники прошли курсы повышения квалификации</w:t>
      </w:r>
      <w:r w:rsidR="001770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A1713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семьи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 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</w:t>
      </w:r>
      <w:r w:rsidR="006059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тематические выставки в разных форматах. Например, очные выставки фотографий «Моя семья, мое богатство». 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</w:t>
      </w:r>
      <w:r w:rsidR="001A7A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50A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1050A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050A9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171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CA1713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proofErr w:type="spellStart"/>
      <w:r w:rsidR="00CA171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</w:t>
      </w:r>
      <w:r w:rsidR="00CA1713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171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F1A59" w:rsidRDefault="00D9319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</w:t>
      </w:r>
      <w:r w:rsidR="00CA17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171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6F1A59" w:rsidRDefault="00D9319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 – 4,2/1.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0273F2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73F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273F2" w:rsidRPr="0022667B" w:rsidRDefault="000273F2" w:rsidP="000273F2">
      <w:pPr>
        <w:pStyle w:val="a3"/>
        <w:rPr>
          <w:rFonts w:ascii="Times New Roman" w:hAnsi="Times New Roman" w:cs="Times New Roman"/>
          <w:szCs w:val="28"/>
        </w:rPr>
      </w:pPr>
      <w:r w:rsidRPr="0022667B">
        <w:rPr>
          <w:rFonts w:ascii="Times New Roman" w:eastAsia="Times New Roman" w:hAnsi="Times New Roman" w:cs="Times New Roman"/>
          <w:color w:val="000000" w:themeColor="text1"/>
          <w:szCs w:val="28"/>
        </w:rPr>
        <w:t>Количество педагогических работников – 21</w:t>
      </w:r>
    </w:p>
    <w:p w:rsidR="000273F2" w:rsidRPr="000273F2" w:rsidRDefault="000273F2" w:rsidP="000273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/>
        </w:rPr>
      </w:pPr>
      <w:r w:rsidRPr="000273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/>
        </w:rPr>
        <w:t>Образование:</w:t>
      </w:r>
      <w:r w:rsidRPr="0022667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 </w:t>
      </w:r>
      <w:r w:rsidRPr="000273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/>
        </w:rPr>
        <w:br/>
        <w:t>- высшее образование – 11 – 52 %</w:t>
      </w:r>
      <w:r w:rsidRPr="000273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/>
        </w:rPr>
        <w:br/>
        <w:t>- средне – специальное – 10– 48 %</w:t>
      </w:r>
      <w:r w:rsidRPr="0022667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 </w:t>
      </w:r>
    </w:p>
    <w:p w:rsidR="000273F2" w:rsidRPr="000273F2" w:rsidRDefault="000273F2" w:rsidP="000273F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0273F2">
        <w:rPr>
          <w:rFonts w:ascii="Times New Roman" w:hAnsi="Times New Roman" w:cs="Times New Roman"/>
          <w:sz w:val="24"/>
          <w:szCs w:val="28"/>
          <w:u w:val="single"/>
          <w:lang w:val="ru-RU"/>
        </w:rPr>
        <w:t>Стаж работы</w:t>
      </w:r>
      <w:r w:rsidR="009D6DF1">
        <w:rPr>
          <w:rFonts w:ascii="Times New Roman" w:hAnsi="Times New Roman" w:cs="Times New Roman"/>
          <w:sz w:val="24"/>
          <w:szCs w:val="28"/>
          <w:lang w:val="ru-RU"/>
        </w:rPr>
        <w:t xml:space="preserve"> педагогического состава</w:t>
      </w:r>
    </w:p>
    <w:p w:rsidR="000273F2" w:rsidRPr="0022667B" w:rsidRDefault="000273F2" w:rsidP="000273F2">
      <w:pPr>
        <w:pStyle w:val="a3"/>
        <w:rPr>
          <w:rFonts w:ascii="Times New Roman" w:hAnsi="Times New Roman" w:cs="Times New Roman"/>
          <w:szCs w:val="28"/>
        </w:rPr>
      </w:pPr>
      <w:r w:rsidRPr="0022667B">
        <w:rPr>
          <w:rFonts w:ascii="Times New Roman" w:eastAsia="Times New Roman" w:hAnsi="Times New Roman" w:cs="Times New Roman"/>
          <w:color w:val="000000" w:themeColor="text1"/>
          <w:szCs w:val="28"/>
        </w:rPr>
        <w:t>- до 5 лет – 5 – 24 % </w:t>
      </w:r>
      <w:r w:rsidRPr="0022667B">
        <w:rPr>
          <w:rFonts w:ascii="Times New Roman" w:eastAsia="Times New Roman" w:hAnsi="Times New Roman" w:cs="Times New Roman"/>
          <w:color w:val="000000" w:themeColor="text1"/>
          <w:szCs w:val="28"/>
        </w:rPr>
        <w:br/>
        <w:t>- от 5 до 10 лет – 5– 24 %</w:t>
      </w:r>
      <w:r w:rsidRPr="0022667B">
        <w:rPr>
          <w:rFonts w:ascii="Times New Roman" w:eastAsia="Times New Roman" w:hAnsi="Times New Roman" w:cs="Times New Roman"/>
          <w:color w:val="000000" w:themeColor="text1"/>
          <w:szCs w:val="28"/>
        </w:rPr>
        <w:br/>
        <w:t>- 10 и более лет –11 – 52 %</w:t>
      </w:r>
    </w:p>
    <w:p w:rsidR="000273F2" w:rsidRPr="00D9319F" w:rsidRDefault="000273F2" w:rsidP="000273F2">
      <w:pPr>
        <w:pStyle w:val="a3"/>
        <w:rPr>
          <w:rFonts w:hAnsi="Times New Roman" w:cs="Times New Roman"/>
        </w:rPr>
      </w:pPr>
      <w:r w:rsidRPr="0022667B">
        <w:rPr>
          <w:rFonts w:ascii="Times New Roman" w:hAnsi="Times New Roman" w:cs="Times New Roman"/>
          <w:szCs w:val="28"/>
        </w:rPr>
        <w:t xml:space="preserve">  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итогам 2024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Гистограмма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6F1A59" w:rsidRPr="00D9319F" w:rsidRDefault="00D9319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6F1A59" w:rsidRPr="00D9319F" w:rsidRDefault="00D9319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1A59" w:rsidRPr="00D9319F" w:rsidRDefault="009D6DF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городское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заседание методических объединений по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 w:rsidR="00D9319F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="00D9319F"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работы);</w:t>
      </w:r>
    </w:p>
    <w:p w:rsidR="006F1A59" w:rsidRPr="007034E1" w:rsidRDefault="006F1A59" w:rsidP="009D6DF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1A59" w:rsidRPr="009D6DF1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2024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  <w:r w:rsidRPr="009D6DF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2"/>
        <w:gridCol w:w="2165"/>
        <w:gridCol w:w="1575"/>
        <w:gridCol w:w="2264"/>
        <w:gridCol w:w="1771"/>
      </w:tblGrid>
      <w:tr w:rsidR="006F1A59" w:rsidTr="006D6715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A59" w:rsidRDefault="00D9319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F1A59" w:rsidRDefault="00D9319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F1A59" w:rsidRDefault="00D9319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F1A59" w:rsidRDefault="00D9319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77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F1A59" w:rsidRDefault="00D9319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6F1A59" w:rsidTr="006D6715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D9319F" w:rsidRDefault="006D6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9319F"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«Воспитатель года -2024 г.</w:t>
            </w:r>
            <w:r w:rsidR="00D9319F" w:rsidRPr="00D931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6D6715" w:rsidRDefault="00D93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6D6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9319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D9319F" w:rsidRDefault="006D6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З.Ш.</w:t>
            </w:r>
          </w:p>
        </w:tc>
        <w:tc>
          <w:tcPr>
            <w:tcW w:w="17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Pr="006D6715" w:rsidRDefault="006D6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="00D931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</w:tc>
      </w:tr>
    </w:tbl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МБДОУ </w:t>
      </w:r>
      <w:proofErr w:type="spellStart"/>
      <w:r w:rsidR="006D67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6D6715">
        <w:rPr>
          <w:rFonts w:hAnsi="Times New Roman" w:cs="Times New Roman"/>
          <w:color w:val="000000"/>
          <w:sz w:val="24"/>
          <w:szCs w:val="24"/>
          <w:lang w:val="ru-RU"/>
        </w:rPr>
        <w:t xml:space="preserve">/с №4 «Крепыш»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D6715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специалистам 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 w:rsidR="006D671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6D67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6D6715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D9319F">
        <w:rPr>
          <w:lang w:val="ru-RU"/>
        </w:rPr>
        <w:br/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6D67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59" w:rsidRPr="00924763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пополнялся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 литературой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F1A59" w:rsidRPr="00D9319F" w:rsidRDefault="00D9319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омпьютеры-4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принтеры-3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6F1A59" w:rsidRPr="00D9319F" w:rsidRDefault="00D9319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25"/>
        <w:gridCol w:w="2422"/>
      </w:tblGrid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A59" w:rsidRDefault="00D931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A59" w:rsidRDefault="00D931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9247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9319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9247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9319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1A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D93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A59" w:rsidRDefault="0092476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9319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924763">
        <w:rPr>
          <w:rFonts w:hAnsi="Times New Roman" w:cs="Times New Roman"/>
          <w:color w:val="000000"/>
          <w:sz w:val="24"/>
          <w:szCs w:val="24"/>
        </w:rPr>
        <w:t>В 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A59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</w:t>
      </w:r>
      <w:r w:rsidR="009247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4763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– 1;</w:t>
      </w:r>
    </w:p>
    <w:p w:rsidR="006F1A59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– 1;</w:t>
      </w:r>
    </w:p>
    <w:p w:rsidR="006F1A59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– 1;</w:t>
      </w:r>
    </w:p>
    <w:p w:rsidR="006F1A59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– 1;</w:t>
      </w:r>
    </w:p>
    <w:p w:rsidR="006F1A59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– 1;</w:t>
      </w:r>
    </w:p>
    <w:p w:rsidR="006F1A59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– 1;</w:t>
      </w:r>
    </w:p>
    <w:p w:rsidR="006F1A59" w:rsidRPr="00F11F1C" w:rsidRDefault="00D9319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1F1C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</w:t>
      </w:r>
      <w:r w:rsidR="00F11F1C">
        <w:rPr>
          <w:rFonts w:hAnsi="Times New Roman" w:cs="Times New Roman"/>
          <w:color w:val="000000"/>
          <w:sz w:val="24"/>
          <w:szCs w:val="24"/>
          <w:lang w:val="ru-RU"/>
        </w:rPr>
        <w:t xml:space="preserve"> (кабинет, изолятор, </w:t>
      </w:r>
      <w:proofErr w:type="gramStart"/>
      <w:r w:rsidR="00F11F1C">
        <w:rPr>
          <w:rFonts w:hAnsi="Times New Roman" w:cs="Times New Roman"/>
          <w:color w:val="000000"/>
          <w:sz w:val="24"/>
          <w:szCs w:val="24"/>
          <w:lang w:val="ru-RU"/>
        </w:rPr>
        <w:t>процедурная</w:t>
      </w:r>
      <w:proofErr w:type="gramEnd"/>
      <w:r w:rsidR="00F11F1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1F1C">
        <w:rPr>
          <w:rFonts w:hAnsi="Times New Roman" w:cs="Times New Roman"/>
          <w:color w:val="000000"/>
          <w:sz w:val="24"/>
          <w:szCs w:val="24"/>
          <w:lang w:val="ru-RU"/>
        </w:rPr>
        <w:t>– 1;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патриотическому воспитанию были </w:t>
      </w:r>
      <w:r w:rsidR="00AC6721">
        <w:rPr>
          <w:rFonts w:hAnsi="Times New Roman" w:cs="Times New Roman"/>
          <w:color w:val="000000"/>
          <w:sz w:val="24"/>
          <w:szCs w:val="24"/>
          <w:lang w:val="ru-RU"/>
        </w:rPr>
        <w:t>оформ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холле коридора (1-й этаж, правое</w:t>
      </w:r>
      <w:r w:rsidR="001953BF">
        <w:rPr>
          <w:rFonts w:hAnsi="Times New Roman" w:cs="Times New Roman"/>
          <w:color w:val="000000"/>
          <w:sz w:val="24"/>
          <w:szCs w:val="24"/>
          <w:lang w:val="ru-RU"/>
        </w:rPr>
        <w:t xml:space="preserve"> крыло)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 стена</w:t>
      </w:r>
      <w:r w:rsidR="001953BF">
        <w:rPr>
          <w:rFonts w:hAnsi="Times New Roman" w:cs="Times New Roman"/>
          <w:color w:val="000000"/>
          <w:sz w:val="24"/>
          <w:szCs w:val="24"/>
          <w:lang w:val="ru-RU"/>
        </w:rPr>
        <w:t xml:space="preserve"> памяти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гордимся»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семьях воспитанников  сада. Также в августе 2024 года была оформлена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площадка для проведения церемонии поднятия и спуска Государственного флага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953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1953BF">
        <w:rPr>
          <w:rFonts w:hAnsi="Times New Roman" w:cs="Times New Roman"/>
          <w:color w:val="000000"/>
          <w:sz w:val="24"/>
          <w:szCs w:val="24"/>
          <w:lang w:val="ru-RU"/>
        </w:rPr>
        <w:t>зготов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флагшток, </w:t>
      </w:r>
      <w:r w:rsidR="001953BF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закуплен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Государственный флаг, флаг </w:t>
      </w:r>
      <w:r w:rsidR="001953BF">
        <w:rPr>
          <w:rFonts w:hAnsi="Times New Roman" w:cs="Times New Roman"/>
          <w:color w:val="000000"/>
          <w:sz w:val="24"/>
          <w:szCs w:val="24"/>
          <w:lang w:val="ru-RU"/>
        </w:rPr>
        <w:t>Дагестана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1953BF">
        <w:rPr>
          <w:rFonts w:hAnsi="Times New Roman" w:cs="Times New Roman"/>
          <w:color w:val="000000"/>
          <w:sz w:val="24"/>
          <w:szCs w:val="24"/>
          <w:lang w:val="ru-RU"/>
        </w:rPr>
        <w:t xml:space="preserve"> (не учитывая забора)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здоровья).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 отвечает современным требованиям. Приобретены</w:t>
      </w:r>
      <w:r w:rsidR="00CB55C7"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проектор, пополнено программно-методическое обеспечение методического кабинета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оборудование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55C7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</w:p>
    <w:p w:rsidR="006F1A59" w:rsidRDefault="00D9319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1A59" w:rsidRPr="00D9319F" w:rsidRDefault="00D9319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6F1A59" w:rsidRPr="00D9319F" w:rsidRDefault="00D9319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6F1A59" w:rsidRDefault="00D9319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Default="00D9319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6F1A59" w:rsidRPr="00D9319F" w:rsidRDefault="00D9319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6F1A59" w:rsidRPr="00D9319F" w:rsidRDefault="00D9319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</w:t>
      </w:r>
      <w:r w:rsidR="00CB55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штука), проектор</w:t>
      </w:r>
      <w:r w:rsidR="00CB55C7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55C7">
        <w:rPr>
          <w:rFonts w:hAnsi="Times New Roman" w:cs="Times New Roman"/>
          <w:color w:val="000000"/>
          <w:sz w:val="24"/>
          <w:szCs w:val="24"/>
          <w:lang w:val="ru-RU"/>
        </w:rPr>
        <w:t>шт.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), ноутбук</w:t>
      </w:r>
      <w:r w:rsidR="00CB55C7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55C7">
        <w:rPr>
          <w:rFonts w:hAnsi="Times New Roman" w:cs="Times New Roman"/>
          <w:color w:val="000000"/>
          <w:sz w:val="24"/>
          <w:szCs w:val="24"/>
          <w:lang w:val="ru-RU"/>
        </w:rPr>
        <w:t>шт.)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колонки);</w:t>
      </w:r>
    </w:p>
    <w:p w:rsidR="006F1A59" w:rsidRPr="00D9319F" w:rsidRDefault="00D9319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6F1A59" w:rsidRPr="00D9319F" w:rsidRDefault="00D9319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6F1A59" w:rsidRPr="004B2065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</w:t>
      </w:r>
      <w:r w:rsidR="004B20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206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4B20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4B2065">
        <w:rPr>
          <w:rFonts w:hAnsi="Times New Roman" w:cs="Times New Roman"/>
          <w:color w:val="000000"/>
          <w:sz w:val="24"/>
          <w:szCs w:val="24"/>
          <w:lang w:val="ru-RU"/>
        </w:rPr>
        <w:t>/с 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6F1A59" w:rsidRDefault="00D9319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A59" w:rsidRDefault="00D9319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6F1A59" w:rsidRDefault="00D9319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6F1A59" w:rsidRPr="00D9319F" w:rsidRDefault="00D9319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6F1A59" w:rsidRPr="00D9319F" w:rsidRDefault="00D9319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206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4FA2">
        <w:rPr>
          <w:rFonts w:hAnsi="Times New Roman" w:cs="Times New Roman"/>
          <w:color w:val="000000"/>
          <w:sz w:val="24"/>
          <w:szCs w:val="24"/>
          <w:lang w:val="ru-RU"/>
        </w:rPr>
        <w:t>13.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E84FA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4FA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.10.2024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6F1A59" w:rsidRPr="00D9319F" w:rsidRDefault="00D9319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6F1A59" w:rsidRPr="00D9319F" w:rsidRDefault="00D9319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F1A59" w:rsidRPr="00D9319F" w:rsidRDefault="00D9319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F1A59" w:rsidRPr="00D9319F" w:rsidRDefault="00D9319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F1A59" w:rsidRPr="00D9319F" w:rsidRDefault="00D9319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–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Анкетирование родителей показало высокую степень удовлетворенности качеством </w:t>
      </w:r>
      <w:r w:rsidR="004B20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редоставляемых услуг.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4FA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E84F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E84FA2">
        <w:rPr>
          <w:rFonts w:hAnsi="Times New Roman" w:cs="Times New Roman"/>
          <w:color w:val="000000"/>
          <w:sz w:val="24"/>
          <w:szCs w:val="24"/>
          <w:lang w:val="ru-RU"/>
        </w:rPr>
        <w:t>/с №4 «Крепыш»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функционирования </w:t>
      </w:r>
      <w:r w:rsidR="004B20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6F1A59" w:rsidRPr="0046423B" w:rsidRDefault="00D9319F" w:rsidP="0046423B">
      <w:pPr>
        <w:spacing w:line="600" w:lineRule="atLeast"/>
        <w:jc w:val="center"/>
        <w:rPr>
          <w:b/>
          <w:bCs/>
          <w:color w:val="252525"/>
          <w:spacing w:val="-2"/>
          <w:sz w:val="36"/>
          <w:szCs w:val="42"/>
          <w:lang w:val="ru-RU"/>
        </w:rPr>
      </w:pPr>
      <w:r w:rsidRPr="0046423B">
        <w:rPr>
          <w:b/>
          <w:bCs/>
          <w:color w:val="252525"/>
          <w:spacing w:val="-2"/>
          <w:sz w:val="36"/>
          <w:szCs w:val="42"/>
          <w:lang w:val="ru-RU"/>
        </w:rPr>
        <w:t>Статистическая часть</w:t>
      </w:r>
    </w:p>
    <w:p w:rsidR="006F1A59" w:rsidRPr="00D9319F" w:rsidRDefault="00D931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91412" w:rsidRPr="007034E1" w:rsidRDefault="00D9319F" w:rsidP="0046423B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31.12.2024.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656"/>
        <w:gridCol w:w="1361"/>
      </w:tblGrid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bookmarkStart w:id="0" w:name="l5"/>
            <w:bookmarkEnd w:id="0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Единица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335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335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семейной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дошкольной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группе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1" w:name="l6"/>
            <w:bookmarkEnd w:id="1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311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339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режиме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круглосуточного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пребывания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воспитанников с ограниченными возможностями</w:t>
            </w: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bookmarkStart w:id="2" w:name="l7"/>
            <w:bookmarkEnd w:id="2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присмотру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уходу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3" w:name="l120"/>
            <w:bookmarkEnd w:id="3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13-56%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10-41%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10-41%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4" w:name="l182"/>
            <w:bookmarkEnd w:id="4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10-41 %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5" w:name="l121"/>
            <w:bookmarkEnd w:id="5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Высшая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Первая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8B08D5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До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Свыше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6" w:name="l183"/>
            <w:bookmarkEnd w:id="6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7" w:name="l122"/>
            <w:bookmarkEnd w:id="7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</w:t>
            </w: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proofErr w:type="gramStart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bookmarkStart w:id="8" w:name="l184"/>
            <w:bookmarkEnd w:id="8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bookmarkStart w:id="9" w:name="l123"/>
            <w:bookmarkEnd w:id="9"/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1%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1/13</w:t>
            </w:r>
          </w:p>
        </w:tc>
      </w:tr>
      <w:tr w:rsidR="00D91412" w:rsidRPr="008B08D5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bookmarkStart w:id="10" w:name="l185"/>
            <w:bookmarkEnd w:id="10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Инструктора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Учителя-логопеда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Логопеда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Учителя-дефектолога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bookmarkStart w:id="11" w:name="l124"/>
            <w:bookmarkEnd w:id="11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 1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Инфраструктура</w:t>
            </w:r>
            <w:proofErr w:type="spellEnd"/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  <w:proofErr w:type="gram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,4</w:t>
            </w:r>
            <w:proofErr w:type="gram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кв.м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кв.м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Наличие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физкультурного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зала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Наличие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зала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D91412" w:rsidRPr="0046423B" w:rsidTr="007034E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6423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91412" w:rsidRPr="0046423B" w:rsidRDefault="00D91412" w:rsidP="007034E1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46423B">
              <w:rPr>
                <w:rFonts w:eastAsia="Times New Roman" w:cstheme="minorHAnsi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</w:tbl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A59" w:rsidRPr="00D9319F" w:rsidRDefault="00D93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319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F1A59" w:rsidRPr="00D9319F" w:rsidSect="00CA1713">
      <w:pgSz w:w="11907" w:h="16839"/>
      <w:pgMar w:top="567" w:right="85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A44"/>
    <w:multiLevelType w:val="hybridMultilevel"/>
    <w:tmpl w:val="BDC6E43A"/>
    <w:lvl w:ilvl="0" w:tplc="53D0B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80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E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52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26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01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D0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F0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F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5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32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60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15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A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31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61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55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8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00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CF3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C16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D3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239DD"/>
    <w:multiLevelType w:val="hybridMultilevel"/>
    <w:tmpl w:val="114E1E88"/>
    <w:lvl w:ilvl="0" w:tplc="970ACA46">
      <w:numFmt w:val="bullet"/>
      <w:lvlText w:val="-"/>
      <w:lvlJc w:val="left"/>
      <w:pPr>
        <w:ind w:left="5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CE469E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2" w:tplc="85A47A1C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3" w:tplc="27765C98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  <w:lvl w:ilvl="4" w:tplc="865CFBF6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5" w:tplc="94D66372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8D383AC4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EFE6EF40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8" w:tplc="176006D8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24">
    <w:nsid w:val="74FA6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63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AA4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61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27"/>
  </w:num>
  <w:num w:numId="5">
    <w:abstractNumId w:val="19"/>
  </w:num>
  <w:num w:numId="6">
    <w:abstractNumId w:val="15"/>
  </w:num>
  <w:num w:numId="7">
    <w:abstractNumId w:val="25"/>
  </w:num>
  <w:num w:numId="8">
    <w:abstractNumId w:val="12"/>
  </w:num>
  <w:num w:numId="9">
    <w:abstractNumId w:val="24"/>
  </w:num>
  <w:num w:numId="10">
    <w:abstractNumId w:val="17"/>
  </w:num>
  <w:num w:numId="11">
    <w:abstractNumId w:val="1"/>
  </w:num>
  <w:num w:numId="12">
    <w:abstractNumId w:val="7"/>
  </w:num>
  <w:num w:numId="13">
    <w:abstractNumId w:val="18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13"/>
  </w:num>
  <w:num w:numId="19">
    <w:abstractNumId w:val="11"/>
  </w:num>
  <w:num w:numId="20">
    <w:abstractNumId w:val="14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22"/>
  </w:num>
  <w:num w:numId="26">
    <w:abstractNumId w:val="21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A05CE"/>
    <w:rsid w:val="000273F2"/>
    <w:rsid w:val="000E5968"/>
    <w:rsid w:val="000F31DE"/>
    <w:rsid w:val="001050A9"/>
    <w:rsid w:val="00135404"/>
    <w:rsid w:val="0017676A"/>
    <w:rsid w:val="00177013"/>
    <w:rsid w:val="001953BF"/>
    <w:rsid w:val="001A7AB0"/>
    <w:rsid w:val="001C79C5"/>
    <w:rsid w:val="00202972"/>
    <w:rsid w:val="00227B6C"/>
    <w:rsid w:val="002416C1"/>
    <w:rsid w:val="00282014"/>
    <w:rsid w:val="00291283"/>
    <w:rsid w:val="002D33B1"/>
    <w:rsid w:val="002D3591"/>
    <w:rsid w:val="002E0B54"/>
    <w:rsid w:val="00315B99"/>
    <w:rsid w:val="003514A0"/>
    <w:rsid w:val="003A0FB6"/>
    <w:rsid w:val="003D6051"/>
    <w:rsid w:val="003F6F9F"/>
    <w:rsid w:val="00413B43"/>
    <w:rsid w:val="0046423B"/>
    <w:rsid w:val="004B2065"/>
    <w:rsid w:val="004F2F6B"/>
    <w:rsid w:val="004F7E17"/>
    <w:rsid w:val="00526F71"/>
    <w:rsid w:val="00537050"/>
    <w:rsid w:val="005A05CE"/>
    <w:rsid w:val="005E4288"/>
    <w:rsid w:val="00603213"/>
    <w:rsid w:val="00605963"/>
    <w:rsid w:val="00653AF6"/>
    <w:rsid w:val="006D6715"/>
    <w:rsid w:val="006F1A59"/>
    <w:rsid w:val="006F7A85"/>
    <w:rsid w:val="007034E1"/>
    <w:rsid w:val="00763495"/>
    <w:rsid w:val="00777F50"/>
    <w:rsid w:val="007A58AD"/>
    <w:rsid w:val="008619EA"/>
    <w:rsid w:val="00875B81"/>
    <w:rsid w:val="0088077F"/>
    <w:rsid w:val="00893592"/>
    <w:rsid w:val="008B08D5"/>
    <w:rsid w:val="008B0FCD"/>
    <w:rsid w:val="008F0A4B"/>
    <w:rsid w:val="00924763"/>
    <w:rsid w:val="009264E0"/>
    <w:rsid w:val="009B0DB1"/>
    <w:rsid w:val="009D6DF1"/>
    <w:rsid w:val="009F0081"/>
    <w:rsid w:val="00A16D44"/>
    <w:rsid w:val="00A44F22"/>
    <w:rsid w:val="00A76D80"/>
    <w:rsid w:val="00AC6721"/>
    <w:rsid w:val="00B04A4C"/>
    <w:rsid w:val="00B1130A"/>
    <w:rsid w:val="00B73A5A"/>
    <w:rsid w:val="00BA0479"/>
    <w:rsid w:val="00C11FE1"/>
    <w:rsid w:val="00C16BA5"/>
    <w:rsid w:val="00C74644"/>
    <w:rsid w:val="00CA1713"/>
    <w:rsid w:val="00CA53D0"/>
    <w:rsid w:val="00CB55C7"/>
    <w:rsid w:val="00D1468A"/>
    <w:rsid w:val="00D36A50"/>
    <w:rsid w:val="00D47238"/>
    <w:rsid w:val="00D54412"/>
    <w:rsid w:val="00D91412"/>
    <w:rsid w:val="00D9319F"/>
    <w:rsid w:val="00D953A4"/>
    <w:rsid w:val="00DB7D7C"/>
    <w:rsid w:val="00E438A1"/>
    <w:rsid w:val="00E60508"/>
    <w:rsid w:val="00E65132"/>
    <w:rsid w:val="00E84FA2"/>
    <w:rsid w:val="00E92E6D"/>
    <w:rsid w:val="00F01E19"/>
    <w:rsid w:val="00F04F85"/>
    <w:rsid w:val="00F1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47238"/>
    <w:pPr>
      <w:spacing w:before="0" w:beforeAutospacing="0" w:after="0" w:afterAutospacing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D47238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315B9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15B99"/>
    <w:pPr>
      <w:widowControl w:val="0"/>
      <w:autoSpaceDE w:val="0"/>
      <w:autoSpaceDN w:val="0"/>
      <w:spacing w:before="0" w:beforeAutospacing="0" w:after="0" w:afterAutospacing="0"/>
      <w:ind w:left="537" w:firstLine="56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315B9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12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2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6349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17</Pages>
  <Words>6576</Words>
  <Characters>37486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28022024</cp:lastModifiedBy>
  <cp:revision>13</cp:revision>
  <dcterms:created xsi:type="dcterms:W3CDTF">2011-11-02T04:15:00Z</dcterms:created>
  <dcterms:modified xsi:type="dcterms:W3CDTF">2025-04-18T05:53:00Z</dcterms:modified>
</cp:coreProperties>
</file>